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02018" w14:textId="1A61B5F2" w:rsidR="000F31A7" w:rsidRPr="00B8031D" w:rsidRDefault="000F31A7" w:rsidP="0078723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8031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7DBE8D4" w14:textId="38EF0FCE" w:rsidR="000F31A7" w:rsidRPr="00B8031D" w:rsidRDefault="000F31A7" w:rsidP="0078723A">
      <w:pPr>
        <w:widowControl w:val="0"/>
        <w:tabs>
          <w:tab w:val="left" w:pos="182"/>
          <w:tab w:val="left" w:pos="1778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7FB1A8" w14:textId="77777777" w:rsidR="000F31A7" w:rsidRPr="00B8031D" w:rsidRDefault="000F31A7" w:rsidP="0078723A">
      <w:pPr>
        <w:widowControl w:val="0"/>
        <w:tabs>
          <w:tab w:val="left" w:pos="182"/>
          <w:tab w:val="left" w:pos="1778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D2B141" w14:textId="1A71FF0C" w:rsidR="00836AEF" w:rsidRPr="00B8031D" w:rsidRDefault="003E2E0D" w:rsidP="0078723A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2E0D">
        <w:rPr>
          <w:rFonts w:ascii="Times New Roman" w:eastAsia="Times New Roman" w:hAnsi="Times New Roman" w:cs="Times New Roman"/>
          <w:lang w:eastAsia="pl-PL"/>
        </w:rPr>
        <w:t>WFOŚ.DOA.251.052.202</w:t>
      </w:r>
      <w:r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836AEF" w:rsidRPr="00B8031D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Załącznik Nr 1 do SWZ</w:t>
      </w:r>
    </w:p>
    <w:p w14:paraId="70E0989A" w14:textId="77777777" w:rsidR="007745FF" w:rsidRPr="001F0FD6" w:rsidRDefault="007745FF" w:rsidP="007745F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34B3A89" w14:textId="77777777" w:rsidR="007745FF" w:rsidRPr="001F0FD6" w:rsidRDefault="007745FF" w:rsidP="007745FF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lang w:eastAsia="pl-PL"/>
        </w:rPr>
      </w:pPr>
    </w:p>
    <w:p w14:paraId="28119DDF" w14:textId="77777777" w:rsidR="007745FF" w:rsidRPr="001F0FD6" w:rsidRDefault="007745FF" w:rsidP="007745FF">
      <w:pPr>
        <w:widowControl w:val="0"/>
        <w:tabs>
          <w:tab w:val="left" w:pos="397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lang w:eastAsia="pl-PL"/>
        </w:rPr>
      </w:pPr>
      <w:r w:rsidRPr="001F0FD6">
        <w:rPr>
          <w:rFonts w:ascii="Times New Roman" w:hAnsi="Times New Roman" w:cs="Times New Roman"/>
          <w:b/>
          <w:bCs/>
          <w:i/>
          <w:iCs/>
          <w:lang w:eastAsia="pl-PL"/>
        </w:rPr>
        <w:t>SZCZEGÓŁOWY OPIS PRZEDMIOTU ZAMÓWIENIA</w:t>
      </w:r>
    </w:p>
    <w:p w14:paraId="46E2307B" w14:textId="77777777" w:rsidR="007745FF" w:rsidRPr="001F0FD6" w:rsidRDefault="007745FF" w:rsidP="007745FF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eastAsia="pl-PL"/>
        </w:rPr>
      </w:pPr>
      <w:r w:rsidRPr="001F0FD6">
        <w:rPr>
          <w:rFonts w:ascii="Times New Roman" w:hAnsi="Times New Roman" w:cs="Times New Roman"/>
          <w:b/>
          <w:bCs/>
          <w:i/>
          <w:iCs/>
          <w:lang w:eastAsia="pl-PL"/>
        </w:rPr>
        <w:t>(S O P Z)</w:t>
      </w:r>
    </w:p>
    <w:p w14:paraId="6E6AA88F" w14:textId="77777777" w:rsidR="007745FF" w:rsidRPr="001F0FD6" w:rsidRDefault="007745FF" w:rsidP="007745FF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eastAsia="pl-PL"/>
        </w:rPr>
      </w:pPr>
    </w:p>
    <w:p w14:paraId="0CD179E7" w14:textId="77777777" w:rsidR="007745FF" w:rsidRPr="00A744F1" w:rsidRDefault="007745FF" w:rsidP="007745F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eastAsia="Calibri" w:hAnsi="Times New Roman" w:cs="Times New Roman"/>
          <w:color w:val="000000"/>
          <w:lang w:eastAsia="pl-PL"/>
        </w:rPr>
        <w:t xml:space="preserve">Szczegółowy </w:t>
      </w:r>
      <w:r w:rsidRPr="00A744F1">
        <w:rPr>
          <w:rFonts w:ascii="Times New Roman" w:hAnsi="Times New Roman" w:cs="Times New Roman"/>
          <w:color w:val="000000"/>
          <w:lang w:eastAsia="pl-PL"/>
        </w:rPr>
        <w:t>opis podstawowego przedmiotu zamówienia</w:t>
      </w:r>
    </w:p>
    <w:p w14:paraId="5B3E4172" w14:textId="7A7500E5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 xml:space="preserve">Przedmiotem zamówienia jest </w:t>
      </w:r>
      <w:r w:rsidRPr="00A744F1">
        <w:rPr>
          <w:rFonts w:ascii="Times New Roman" w:eastAsia="Arial" w:hAnsi="Times New Roman"/>
          <w:bCs/>
          <w:i/>
          <w:iCs/>
          <w:color w:val="0D0D0D"/>
        </w:rPr>
        <w:t xml:space="preserve">Świadczenie usług </w:t>
      </w:r>
      <w:r w:rsidRPr="00A744F1">
        <w:rPr>
          <w:rFonts w:ascii="Times New Roman" w:hAnsi="Times New Roman"/>
          <w:bCs/>
          <w:i/>
          <w:iCs/>
        </w:rPr>
        <w:t xml:space="preserve"> pocztowych i kurierskich w obrocie krajowym na potrzeby Wojewódzkiego Funduszu Ochrony Środowiska i Gospodarki Wodnej  w Rzeszowie</w:t>
      </w:r>
      <w:r w:rsidR="009B6770">
        <w:rPr>
          <w:rFonts w:ascii="Times New Roman" w:hAnsi="Times New Roman"/>
          <w:bCs/>
          <w:i/>
          <w:iCs/>
        </w:rPr>
        <w:t xml:space="preserve"> w 2026 roku</w:t>
      </w:r>
      <w:r w:rsidRPr="00A744F1">
        <w:rPr>
          <w:rFonts w:ascii="Times New Roman" w:hAnsi="Times New Roman"/>
        </w:rPr>
        <w:t xml:space="preserve"> wraz z  Przedstawicielstwami Zamiejscowymi w Krośnie i Przemyślu, w zakresie przyjmowania, przemieszczania i doręczania przesyłek oraz ewentualnych ich zwrotów </w:t>
      </w:r>
      <w:r w:rsidR="009B6770">
        <w:rPr>
          <w:rFonts w:ascii="Times New Roman" w:hAnsi="Times New Roman"/>
        </w:rPr>
        <w:t xml:space="preserve">u jednego operatora pocztowego </w:t>
      </w:r>
      <w:r w:rsidRPr="00A744F1">
        <w:rPr>
          <w:rFonts w:ascii="Times New Roman" w:hAnsi="Times New Roman"/>
        </w:rPr>
        <w:t>w rozumieniu ustawy Prawo  pocztowe z dnia 23 listopada 2012 roku w okresie od dnia podpisania umowy do 31 grudnia 202</w:t>
      </w:r>
      <w:r w:rsidR="009B6770">
        <w:rPr>
          <w:rFonts w:ascii="Times New Roman" w:hAnsi="Times New Roman"/>
        </w:rPr>
        <w:t>6</w:t>
      </w:r>
      <w:r w:rsidRPr="00A744F1">
        <w:rPr>
          <w:rFonts w:ascii="Times New Roman" w:hAnsi="Times New Roman"/>
        </w:rPr>
        <w:t xml:space="preserve"> r.</w:t>
      </w:r>
    </w:p>
    <w:p w14:paraId="7E61AAE5" w14:textId="1C5E7414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Usługi będące przedmiotem zamówienia będą świadczone zgodnie z przepisami powszechnie obowiązującego prawa, w szczególności ustawy Prawo pocztowe z dnia 23 listopada 2012 roku oraz aktów wykonawczych wydanych na jej podstawie. Zamawiający informuje, że około 70% nadanych przesyłek pocztowych to przesyłki listowe polecone za zwrotnym potwierdzeniem odbioru. Dane te są danymi szacunkowymi za rok 202</w:t>
      </w:r>
      <w:r w:rsidR="009B6770">
        <w:rPr>
          <w:rFonts w:ascii="Times New Roman" w:hAnsi="Times New Roman"/>
        </w:rPr>
        <w:t>5</w:t>
      </w:r>
      <w:r w:rsidRPr="00A744F1">
        <w:rPr>
          <w:rFonts w:ascii="Times New Roman" w:hAnsi="Times New Roman"/>
        </w:rPr>
        <w:t xml:space="preserve"> a także prognoza na 202</w:t>
      </w:r>
      <w:r w:rsidR="009B6770">
        <w:rPr>
          <w:rFonts w:ascii="Times New Roman" w:hAnsi="Times New Roman"/>
        </w:rPr>
        <w:t>6</w:t>
      </w:r>
      <w:r w:rsidRPr="00A744F1">
        <w:rPr>
          <w:rFonts w:ascii="Times New Roman" w:hAnsi="Times New Roman"/>
        </w:rPr>
        <w:t xml:space="preserve"> ustalone na bazie średniej arytmetycznej, które mogą ulec znaczącym zmianom w latach przyszłych w momencie zaistnienia okoliczności związanych m.in. z zakresem zadań poszczególnych Działów, ilością prowadzonych spraw sądowych, administracyjnych i ze znacznym wzrostem ilości korespondencji wysyłanej za pośrednictwem elektronicznej Platformy Usług Administracji Publicznej (</w:t>
      </w:r>
      <w:proofErr w:type="spellStart"/>
      <w:r w:rsidRPr="00A744F1">
        <w:rPr>
          <w:rFonts w:ascii="Times New Roman" w:hAnsi="Times New Roman"/>
        </w:rPr>
        <w:t>ePUAP</w:t>
      </w:r>
      <w:proofErr w:type="spellEnd"/>
      <w:r w:rsidRPr="00A744F1">
        <w:rPr>
          <w:rFonts w:ascii="Times New Roman" w:hAnsi="Times New Roman"/>
        </w:rPr>
        <w:t>) oraz platformami do obsługi wniosków realizowanych ze środków unijnych.</w:t>
      </w:r>
    </w:p>
    <w:p w14:paraId="03E61665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>Poprzez przesyłki pocztowe, będące przedmiotem zamówienia rozumie się:</w:t>
      </w:r>
    </w:p>
    <w:p w14:paraId="2CF5D644" w14:textId="77777777" w:rsidR="007745FF" w:rsidRPr="00A744F1" w:rsidRDefault="007745FF" w:rsidP="007745FF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</w:rPr>
        <w:t xml:space="preserve">Przesyłki listowe o wadze do </w:t>
      </w:r>
      <w:smartTag w:uri="urn:schemas-microsoft-com:office:smarttags" w:element="metricconverter">
        <w:smartTagPr>
          <w:attr w:name="ProductID" w:val="2000 g"/>
        </w:smartTagPr>
        <w:r w:rsidRPr="00A744F1">
          <w:rPr>
            <w:rFonts w:ascii="Times New Roman" w:hAnsi="Times New Roman"/>
          </w:rPr>
          <w:t>2000 g</w:t>
        </w:r>
      </w:smartTag>
      <w:r w:rsidRPr="00A744F1">
        <w:rPr>
          <w:rFonts w:ascii="Times New Roman" w:hAnsi="Times New Roman"/>
        </w:rPr>
        <w:t xml:space="preserve"> </w:t>
      </w:r>
    </w:p>
    <w:p w14:paraId="6E29C3AB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nierejestrowane (listy zwykłe ekonomiczne) - nie będące przesyłką najszybszej kategorii w obrocie krajowym;</w:t>
      </w:r>
    </w:p>
    <w:p w14:paraId="53447693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nierejestrowane priorytetowe (listy zwykłe priorytetowe) - będące przesyłką najszybszej kategorii w obrocie krajowym;</w:t>
      </w:r>
    </w:p>
    <w:p w14:paraId="0485BE32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rejestrowane (listy polecone ekonomiczne)  – przemieszczane i doręczane w sposób zabezpieczający przed utratą ubytkiem zawartości lub uszkodzeniem w obrocie krajowym;</w:t>
      </w:r>
    </w:p>
    <w:p w14:paraId="19DE4102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rejestrowane priorytetowe (listy polecone priorytetowe) - będące przesyłką najszybszej kategorii, przemieszczane i doręczane w sposób zabezpieczający przed utratą ubytkiem zawartości lub uszkodzeniem w obrocie krajowym;</w:t>
      </w:r>
    </w:p>
    <w:p w14:paraId="7E70B015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rejestrowane ze zwrotnym potwierdzeniem odbioru (listy polecone ekonomiczne ze zwrotnym potwierdzeniem odbioru) – przyjęte za potwierdzeniem nadania i doręczone za pokwitowaniem odbioru oraz przemieszczane i doręczane w sposób zabezpieczający przed utratą ubytkiem zawartości lub uszkodzeniem w obrocie krajowym;</w:t>
      </w:r>
    </w:p>
    <w:p w14:paraId="442004F9" w14:textId="77777777" w:rsidR="007745FF" w:rsidRPr="00A744F1" w:rsidRDefault="007745FF" w:rsidP="007745FF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rejestrowane priorytetowe ze zwrotnym potwierdzeniem odbioru (listy polecone priorytetowe ze zwrotnym potwierdzeniem odbioru) - będące przesyłką najszybszej kategorii, przyjęte za potwierdzeniem nadania i doręczone za pokwitowaniem odbioru oraz przemieszczane i doręczane w sposób zabezpieczający przed utratą ubytkiem zawartości lub uszkodzeniem w obrocie krajowym.</w:t>
      </w:r>
    </w:p>
    <w:p w14:paraId="1B6B9B4D" w14:textId="77777777" w:rsidR="007745FF" w:rsidRPr="00A744F1" w:rsidRDefault="007745FF" w:rsidP="007745FF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 w:rsidRPr="00A744F1">
        <w:rPr>
          <w:rFonts w:ascii="Times New Roman" w:hAnsi="Times New Roman"/>
        </w:rPr>
        <w:t>Paczki:</w:t>
      </w:r>
    </w:p>
    <w:p w14:paraId="0A31A075" w14:textId="77777777" w:rsidR="007745FF" w:rsidRPr="00A744F1" w:rsidRDefault="007745FF" w:rsidP="007745F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 xml:space="preserve">paczki o wadze do 10 000 g </w:t>
      </w:r>
    </w:p>
    <w:p w14:paraId="2CE566EC" w14:textId="77777777" w:rsidR="007745FF" w:rsidRPr="00A744F1" w:rsidRDefault="007745FF" w:rsidP="007745F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ekonomiczne – nie będące paczkami najszybszej kategorii w obrocie krajowym i zagranicznym,</w:t>
      </w:r>
    </w:p>
    <w:p w14:paraId="77AA2AF9" w14:textId="77777777" w:rsidR="007745FF" w:rsidRPr="00A744F1" w:rsidRDefault="007745FF" w:rsidP="007745F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ze zwrotnym potwierdzeniem odbioru - przyjęte za potwierdzeniem nadania i doręczone za pokwitowaniem odbioru w obrocie krajowym.</w:t>
      </w:r>
    </w:p>
    <w:p w14:paraId="563F77FC" w14:textId="77777777" w:rsidR="007745FF" w:rsidRPr="00A744F1" w:rsidRDefault="007745FF" w:rsidP="007745FF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Paczki o wymiarach:</w:t>
      </w:r>
    </w:p>
    <w:p w14:paraId="5BEADD2E" w14:textId="77777777" w:rsidR="007745FF" w:rsidRPr="00A744F1" w:rsidRDefault="007745FF" w:rsidP="007745FF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Gabaryt A</w:t>
      </w:r>
    </w:p>
    <w:p w14:paraId="5C34175C" w14:textId="77777777" w:rsidR="007745FF" w:rsidRPr="00A744F1" w:rsidRDefault="007745FF" w:rsidP="007745FF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Minimum – wymiary strony adresowej nie mogą być mniejsze niż 90x140 mm,</w:t>
      </w:r>
    </w:p>
    <w:p w14:paraId="5571029B" w14:textId="77777777" w:rsidR="007745FF" w:rsidRPr="00A744F1" w:rsidRDefault="007745FF" w:rsidP="007745FF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Maksimum – żaden z wymiarów nie może przekroczyć: długości 600 mm, szerokości 500 mm, wysokości 300 mm.</w:t>
      </w:r>
    </w:p>
    <w:p w14:paraId="6B7DDA82" w14:textId="77777777" w:rsidR="007745FF" w:rsidRPr="00A744F1" w:rsidRDefault="007745FF" w:rsidP="007745FF">
      <w:pPr>
        <w:tabs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Gabaryt B</w:t>
      </w:r>
    </w:p>
    <w:p w14:paraId="5634A423" w14:textId="77777777" w:rsidR="007745FF" w:rsidRPr="00A744F1" w:rsidRDefault="007745FF" w:rsidP="007745FF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Minimum: jeżeli choć jeden z wymiarów przekracza wysokość 300 mm lub szerokość 500 mm lub długość 600 mm,</w:t>
      </w:r>
    </w:p>
    <w:p w14:paraId="3C89B6BF" w14:textId="77777777" w:rsidR="007745FF" w:rsidRPr="00A744F1" w:rsidRDefault="007745FF" w:rsidP="007745FF">
      <w:pPr>
        <w:tabs>
          <w:tab w:val="left" w:pos="993"/>
          <w:tab w:val="right" w:pos="9072"/>
        </w:tabs>
        <w:spacing w:after="0" w:line="240" w:lineRule="auto"/>
        <w:ind w:left="425"/>
        <w:jc w:val="both"/>
        <w:rPr>
          <w:rFonts w:ascii="Times New Roman" w:hAnsi="Times New Roman" w:cs="Times New Roman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lastRenderedPageBreak/>
        <w:t>Maksimum – suma długości i największego obwodu mierzonego w innym kierunku niż długość – 3000 mm, przy czym największy wymiar nie może przekroczyć 1500 mm.</w:t>
      </w:r>
    </w:p>
    <w:p w14:paraId="0A3483AC" w14:textId="77777777" w:rsidR="007745FF" w:rsidRPr="00A744F1" w:rsidRDefault="007745FF" w:rsidP="007745FF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</w:rPr>
      </w:pPr>
      <w:r w:rsidRPr="00A744F1">
        <w:rPr>
          <w:rFonts w:ascii="Times New Roman" w:hAnsi="Times New Roman"/>
        </w:rPr>
        <w:t>Przesyłki kurierskie.</w:t>
      </w:r>
    </w:p>
    <w:p w14:paraId="1BAC1F80" w14:textId="77777777" w:rsidR="007745FF" w:rsidRPr="00A744F1" w:rsidRDefault="007745FF" w:rsidP="007745F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</w:rPr>
      </w:pPr>
      <w:r w:rsidRPr="00A744F1">
        <w:rPr>
          <w:rFonts w:ascii="Times New Roman" w:hAnsi="Times New Roman"/>
        </w:rPr>
        <w:t>Przesyłki nadawane przez Zamawiającego dostarczane będą przez Wykonawcę na podany adres do każdego miejsca w kraju.</w:t>
      </w:r>
    </w:p>
    <w:p w14:paraId="354125F3" w14:textId="77777777" w:rsidR="007745FF" w:rsidRPr="00A744F1" w:rsidRDefault="007745FF" w:rsidP="007745F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</w:rPr>
      </w:pPr>
      <w:r w:rsidRPr="00A744F1">
        <w:rPr>
          <w:rFonts w:ascii="Times New Roman" w:hAnsi="Times New Roman"/>
        </w:rPr>
        <w:t>Zamawiający będzie umieszczał na przesyłkach w sposób trwały i czytelny informacje jednoznacznie identyfikujące adresata, nadawcę, rodzaj przesyłki, jednocześnie w</w:t>
      </w:r>
      <w:r w:rsidRPr="00A744F1">
        <w:rPr>
          <w:rFonts w:ascii="Times New Roman" w:hAnsi="Times New Roman"/>
          <w:iCs/>
        </w:rPr>
        <w:t xml:space="preserve">yłącznie dane </w:t>
      </w:r>
      <w:r w:rsidRPr="00A744F1">
        <w:rPr>
          <w:rFonts w:ascii="Times New Roman" w:hAnsi="Times New Roman"/>
          <w:i/>
          <w:iCs/>
        </w:rPr>
        <w:t xml:space="preserve">Zamawiającego </w:t>
      </w:r>
      <w:r w:rsidRPr="00A744F1">
        <w:rPr>
          <w:rFonts w:ascii="Times New Roman" w:hAnsi="Times New Roman"/>
          <w:iCs/>
        </w:rPr>
        <w:t>będą umieszczane na przesyłce w miejscu nadawcy.</w:t>
      </w:r>
    </w:p>
    <w:p w14:paraId="1F59BAD0" w14:textId="77777777" w:rsidR="007745FF" w:rsidRPr="00A744F1" w:rsidRDefault="007745FF" w:rsidP="007745F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>O</w:t>
      </w:r>
      <w:r w:rsidRPr="00A744F1">
        <w:rPr>
          <w:rFonts w:ascii="Times New Roman" w:hAnsi="Times New Roman"/>
        </w:rPr>
        <w:t xml:space="preserve">znaczenie potwierdzające wniesienie opłaty </w:t>
      </w:r>
      <w:r w:rsidRPr="00A744F1">
        <w:rPr>
          <w:rFonts w:ascii="Times New Roman" w:hAnsi="Times New Roman"/>
          <w:color w:val="000000"/>
        </w:rPr>
        <w:t>nastąpi w postaci odcisku pieczęci o treści uzgodnionej z Wykonawcą, w tym zawierającej numer podpisanej umowy oraz nazwę Wykonawcy.</w:t>
      </w:r>
    </w:p>
    <w:p w14:paraId="506087BE" w14:textId="77777777" w:rsidR="007745FF" w:rsidRPr="00A744F1" w:rsidRDefault="007745FF" w:rsidP="007745F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>Zamawiający będzie korzystał ze swojego opakowania przesyłek. Usługi pocztowe będą świadczone przez Wykonawcę w oryginalnych opakowaniach (kopertach) przekazanych przez Zamawiającego. Wykonawcy nie przysługuje możliwość dołączania do opakowanych przesyłek przekazanych przez Zamawiającego, jakichkolwiek przedmiotów wpływających na wagę przesyłki oraz cenę usługi.</w:t>
      </w:r>
    </w:p>
    <w:p w14:paraId="2244571F" w14:textId="77777777" w:rsidR="007745FF" w:rsidRPr="00A744F1" w:rsidRDefault="007745FF" w:rsidP="007745F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>Wykonawca zobowiązany będzie do:</w:t>
      </w:r>
    </w:p>
    <w:p w14:paraId="32CF0499" w14:textId="77777777" w:rsidR="007745FF" w:rsidRPr="00A744F1" w:rsidRDefault="007745FF" w:rsidP="007745F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89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hAnsi="Times New Roman" w:cs="Times New Roman"/>
          <w:color w:val="000000"/>
          <w:lang w:eastAsia="pl-PL"/>
        </w:rPr>
        <w:t xml:space="preserve">odbierania od Zamawiającego na podstawie zbiorowych zestawień przesyłek z siedziby i placówek Zamawiającego: </w:t>
      </w:r>
    </w:p>
    <w:p w14:paraId="4AF02E3C" w14:textId="1DEF03FA" w:rsidR="007745FF" w:rsidRPr="00A744F1" w:rsidRDefault="007745FF" w:rsidP="007745FF">
      <w:pPr>
        <w:pStyle w:val="Tekstpodstawowy"/>
        <w:numPr>
          <w:ilvl w:val="0"/>
          <w:numId w:val="11"/>
        </w:numPr>
        <w:ind w:left="849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 xml:space="preserve">– </w:t>
      </w:r>
      <w:r w:rsidRPr="00A744F1">
        <w:rPr>
          <w:color w:val="000000"/>
          <w:sz w:val="22"/>
          <w:szCs w:val="22"/>
        </w:rPr>
        <w:br/>
        <w:t>ul. Zygmuntowska 9 , 35-0</w:t>
      </w:r>
      <w:r w:rsidR="003E2E0D">
        <w:rPr>
          <w:color w:val="000000"/>
          <w:sz w:val="22"/>
          <w:szCs w:val="22"/>
        </w:rPr>
        <w:t>30</w:t>
      </w:r>
      <w:r w:rsidRPr="00A744F1">
        <w:rPr>
          <w:color w:val="000000"/>
          <w:sz w:val="22"/>
          <w:szCs w:val="22"/>
        </w:rPr>
        <w:t xml:space="preserve"> Rzeszów,</w:t>
      </w:r>
    </w:p>
    <w:p w14:paraId="7B2A86AA" w14:textId="77777777" w:rsidR="007745FF" w:rsidRPr="00A744F1" w:rsidRDefault="007745FF" w:rsidP="007745FF">
      <w:pPr>
        <w:pStyle w:val="Tekstpodstawowy"/>
        <w:numPr>
          <w:ilvl w:val="0"/>
          <w:numId w:val="11"/>
        </w:numPr>
        <w:ind w:left="849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 xml:space="preserve">– </w:t>
      </w:r>
      <w:r w:rsidRPr="00A744F1">
        <w:rPr>
          <w:color w:val="000000"/>
          <w:sz w:val="22"/>
          <w:szCs w:val="22"/>
        </w:rPr>
        <w:br/>
        <w:t>ul. Przemysłowa 6 , 35-105 Rzeszów,</w:t>
      </w:r>
    </w:p>
    <w:p w14:paraId="297D23EA" w14:textId="77777777" w:rsidR="007745FF" w:rsidRPr="00A744F1" w:rsidRDefault="007745FF" w:rsidP="007745FF">
      <w:pPr>
        <w:pStyle w:val="Tekstpodstawowy"/>
        <w:numPr>
          <w:ilvl w:val="0"/>
          <w:numId w:val="9"/>
        </w:numPr>
        <w:ind w:left="849"/>
        <w:rPr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 xml:space="preserve">Zamiejscowe w Krośnie, ul. Bieszczadzka 1, 38-400 Krosno, </w:t>
      </w:r>
    </w:p>
    <w:p w14:paraId="40D7A119" w14:textId="77777777" w:rsidR="007745FF" w:rsidRPr="00A744F1" w:rsidRDefault="007745FF" w:rsidP="007745FF">
      <w:pPr>
        <w:pStyle w:val="Tekstpodstawowy"/>
        <w:numPr>
          <w:ilvl w:val="0"/>
          <w:numId w:val="9"/>
        </w:numPr>
        <w:ind w:left="849"/>
        <w:rPr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>Zamiejscowe w Przemyślu, ul. Kościuszki 2, 37-700 Przemyśl</w:t>
      </w:r>
    </w:p>
    <w:p w14:paraId="2B4C14CC" w14:textId="77777777" w:rsidR="007745FF" w:rsidRPr="00A744F1" w:rsidRDefault="007745FF" w:rsidP="007745FF">
      <w:pPr>
        <w:autoSpaceDE w:val="0"/>
        <w:autoSpaceDN w:val="0"/>
        <w:adjustRightInd w:val="0"/>
        <w:spacing w:after="0" w:line="240" w:lineRule="auto"/>
        <w:ind w:left="849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hAnsi="Times New Roman" w:cs="Times New Roman"/>
          <w:color w:val="000000"/>
          <w:lang w:eastAsia="pl-PL"/>
        </w:rPr>
        <w:t>codziennie</w:t>
      </w:r>
      <w:r w:rsidRPr="00A744F1">
        <w:rPr>
          <w:rFonts w:ascii="Times New Roman" w:hAnsi="Times New Roman" w:cs="Times New Roman"/>
          <w:lang w:eastAsia="pl-PL"/>
        </w:rPr>
        <w:t xml:space="preserve"> w dni robocze (poniedziałek – piątek) w godzinach ustalonych z Zamawiającym (pomiędzy 14:00 a 15:00 ), wg. możliwości operacyjnych Wykonawcy z zastrzeżeniem, że odbiór musi nastąpić w godzinach pracy Zamawiającego.</w:t>
      </w:r>
    </w:p>
    <w:p w14:paraId="20C6B259" w14:textId="77777777" w:rsidR="007745FF" w:rsidRPr="00A744F1" w:rsidRDefault="007745FF" w:rsidP="007745F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89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hAnsi="Times New Roman" w:cs="Times New Roman"/>
          <w:color w:val="000000"/>
          <w:lang w:eastAsia="pl-PL"/>
        </w:rPr>
        <w:t xml:space="preserve">zwracania nie doręczonych przesyłek pocztowych oraz potwierdzeń odbioru do siedziby i placówek Zamawiającego: </w:t>
      </w:r>
    </w:p>
    <w:p w14:paraId="01B4CAD1" w14:textId="5B02CFC3" w:rsidR="007745FF" w:rsidRPr="00A744F1" w:rsidRDefault="007745FF" w:rsidP="007745FF">
      <w:pPr>
        <w:pStyle w:val="Tekstpodstawowy"/>
        <w:numPr>
          <w:ilvl w:val="0"/>
          <w:numId w:val="11"/>
        </w:numPr>
        <w:ind w:left="849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 xml:space="preserve">– </w:t>
      </w:r>
      <w:r w:rsidRPr="00A744F1">
        <w:rPr>
          <w:color w:val="000000"/>
          <w:sz w:val="22"/>
          <w:szCs w:val="22"/>
        </w:rPr>
        <w:br/>
        <w:t>ul. Zygmuntowska 9 , 35-0</w:t>
      </w:r>
      <w:r w:rsidR="003E2E0D">
        <w:rPr>
          <w:color w:val="000000"/>
          <w:sz w:val="22"/>
          <w:szCs w:val="22"/>
        </w:rPr>
        <w:t>30</w:t>
      </w:r>
      <w:r w:rsidRPr="00A744F1">
        <w:rPr>
          <w:color w:val="000000"/>
          <w:sz w:val="22"/>
          <w:szCs w:val="22"/>
        </w:rPr>
        <w:t xml:space="preserve"> Rzeszów,</w:t>
      </w:r>
    </w:p>
    <w:p w14:paraId="0FD5562C" w14:textId="77777777" w:rsidR="007745FF" w:rsidRPr="00A744F1" w:rsidRDefault="007745FF" w:rsidP="007745FF">
      <w:pPr>
        <w:pStyle w:val="Tekstpodstawowy"/>
        <w:numPr>
          <w:ilvl w:val="0"/>
          <w:numId w:val="11"/>
        </w:numPr>
        <w:ind w:left="849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 xml:space="preserve">– </w:t>
      </w:r>
      <w:r w:rsidRPr="00A744F1">
        <w:rPr>
          <w:color w:val="000000"/>
          <w:sz w:val="22"/>
          <w:szCs w:val="22"/>
        </w:rPr>
        <w:br/>
        <w:t>ul. Przemysłowa 6 , 35-105 Rzeszów,</w:t>
      </w:r>
    </w:p>
    <w:p w14:paraId="065789D7" w14:textId="77777777" w:rsidR="007745FF" w:rsidRPr="00A744F1" w:rsidRDefault="007745FF" w:rsidP="007745FF">
      <w:pPr>
        <w:pStyle w:val="Tekstpodstawowy"/>
        <w:numPr>
          <w:ilvl w:val="0"/>
          <w:numId w:val="9"/>
        </w:numPr>
        <w:ind w:left="849"/>
        <w:rPr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 xml:space="preserve">Zamiejscowe w Krośnie, ul. Bieszczadzka 1, 38-400 Krosno, </w:t>
      </w:r>
    </w:p>
    <w:p w14:paraId="674FBBE5" w14:textId="77777777" w:rsidR="007745FF" w:rsidRPr="00A744F1" w:rsidRDefault="007745FF" w:rsidP="007745FF">
      <w:pPr>
        <w:pStyle w:val="Tekstpodstawowy"/>
        <w:numPr>
          <w:ilvl w:val="0"/>
          <w:numId w:val="9"/>
        </w:numPr>
        <w:ind w:left="849"/>
        <w:rPr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>Zamiejscowe w Przemyślu, ul. Kościuszki 2, 37-700 Przemyśl</w:t>
      </w:r>
    </w:p>
    <w:p w14:paraId="78E82245" w14:textId="77777777" w:rsidR="007745FF" w:rsidRPr="00A744F1" w:rsidRDefault="007745FF" w:rsidP="007745FF">
      <w:pPr>
        <w:autoSpaceDE w:val="0"/>
        <w:autoSpaceDN w:val="0"/>
        <w:adjustRightInd w:val="0"/>
        <w:spacing w:after="0" w:line="240" w:lineRule="auto"/>
        <w:ind w:left="849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>codziennie w dni robocze (poniedziałek – piątek) w godzinach ustalonych wspólnie z Zamawiającym, nie później jednak niż do godz. 15:00),</w:t>
      </w:r>
    </w:p>
    <w:p w14:paraId="7C77A859" w14:textId="77777777" w:rsidR="007745FF" w:rsidRPr="00A744F1" w:rsidRDefault="007745FF" w:rsidP="007745F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6" w:hanging="283"/>
        <w:jc w:val="both"/>
        <w:rPr>
          <w:rFonts w:ascii="Times New Roman" w:hAnsi="Times New Roman" w:cs="Times New Roman"/>
          <w:color w:val="000000"/>
          <w:lang w:eastAsia="pl-PL"/>
        </w:rPr>
      </w:pPr>
      <w:r w:rsidRPr="00A744F1">
        <w:rPr>
          <w:rFonts w:ascii="Times New Roman" w:hAnsi="Times New Roman" w:cs="Times New Roman"/>
          <w:lang w:eastAsia="pl-PL"/>
        </w:rPr>
        <w:t xml:space="preserve">doręczania wszystkich przychodzących za jego pośrednictwem przesyłek pocztowych do siedziby i placówek Zamawiającego: </w:t>
      </w:r>
    </w:p>
    <w:p w14:paraId="15826522" w14:textId="4D5A8B3E" w:rsidR="007745FF" w:rsidRPr="00A744F1" w:rsidRDefault="007745FF" w:rsidP="007745FF">
      <w:pPr>
        <w:pStyle w:val="Tekstpodstawowy"/>
        <w:numPr>
          <w:ilvl w:val="0"/>
          <w:numId w:val="11"/>
        </w:numPr>
        <w:ind w:left="926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>– ul. Zygmuntowska 9 , 35-0</w:t>
      </w:r>
      <w:r w:rsidR="003E2E0D">
        <w:rPr>
          <w:color w:val="000000"/>
          <w:sz w:val="22"/>
          <w:szCs w:val="22"/>
        </w:rPr>
        <w:t>30</w:t>
      </w:r>
      <w:r w:rsidRPr="00A744F1">
        <w:rPr>
          <w:color w:val="000000"/>
          <w:sz w:val="22"/>
          <w:szCs w:val="22"/>
        </w:rPr>
        <w:t xml:space="preserve"> Rzeszów,</w:t>
      </w:r>
    </w:p>
    <w:p w14:paraId="466E7423" w14:textId="77777777" w:rsidR="007745FF" w:rsidRPr="00A744F1" w:rsidRDefault="007745FF" w:rsidP="007745FF">
      <w:pPr>
        <w:pStyle w:val="Tekstpodstawowy"/>
        <w:numPr>
          <w:ilvl w:val="0"/>
          <w:numId w:val="11"/>
        </w:numPr>
        <w:ind w:left="926"/>
        <w:rPr>
          <w:color w:val="000000"/>
          <w:sz w:val="22"/>
          <w:szCs w:val="22"/>
        </w:rPr>
      </w:pPr>
      <w:r w:rsidRPr="00A744F1">
        <w:rPr>
          <w:sz w:val="22"/>
          <w:szCs w:val="22"/>
        </w:rPr>
        <w:t xml:space="preserve">Wojewódzki Fundusz Ochrony Środowiska i Gospodarki Wodnej w Rzeszowie </w:t>
      </w:r>
      <w:r w:rsidRPr="00A744F1">
        <w:rPr>
          <w:color w:val="000000"/>
          <w:sz w:val="22"/>
          <w:szCs w:val="22"/>
        </w:rPr>
        <w:t xml:space="preserve">– </w:t>
      </w:r>
      <w:r w:rsidRPr="00A744F1">
        <w:rPr>
          <w:color w:val="000000"/>
          <w:sz w:val="22"/>
          <w:szCs w:val="22"/>
        </w:rPr>
        <w:br/>
        <w:t>ul. Przemysłowa 6 , 35-105 Rzeszów,</w:t>
      </w:r>
    </w:p>
    <w:p w14:paraId="166A31B1" w14:textId="77777777" w:rsidR="007745FF" w:rsidRPr="00A744F1" w:rsidRDefault="007745FF" w:rsidP="007745FF">
      <w:pPr>
        <w:pStyle w:val="Tekstpodstawowy"/>
        <w:numPr>
          <w:ilvl w:val="0"/>
          <w:numId w:val="11"/>
        </w:numPr>
        <w:ind w:left="926"/>
        <w:rPr>
          <w:color w:val="000000"/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 xml:space="preserve">Zamiejscowe w Krośnie, ul. Bieszczadzka 1, 38-400 Krosno, </w:t>
      </w:r>
    </w:p>
    <w:p w14:paraId="03011804" w14:textId="77777777" w:rsidR="007745FF" w:rsidRPr="00A744F1" w:rsidRDefault="007745FF" w:rsidP="007745FF">
      <w:pPr>
        <w:pStyle w:val="Tekstpodstawowy"/>
        <w:numPr>
          <w:ilvl w:val="0"/>
          <w:numId w:val="11"/>
        </w:numPr>
        <w:ind w:left="926"/>
        <w:rPr>
          <w:color w:val="000000"/>
          <w:sz w:val="22"/>
          <w:szCs w:val="22"/>
        </w:rPr>
      </w:pPr>
      <w:r w:rsidRPr="00A744F1">
        <w:rPr>
          <w:color w:val="000000"/>
          <w:sz w:val="22"/>
          <w:szCs w:val="22"/>
        </w:rPr>
        <w:t xml:space="preserve">Wojewódzki </w:t>
      </w:r>
      <w:r w:rsidRPr="00A744F1">
        <w:rPr>
          <w:sz w:val="22"/>
          <w:szCs w:val="22"/>
        </w:rPr>
        <w:t xml:space="preserve">Fundusz Ochrony Środowiska i Gospodarki Wodnej w Rzeszowie – Przedstawicielstwo </w:t>
      </w:r>
      <w:r w:rsidRPr="00A744F1">
        <w:rPr>
          <w:color w:val="000000"/>
          <w:sz w:val="22"/>
          <w:szCs w:val="22"/>
        </w:rPr>
        <w:t>Zamiejscowe w Przemyślu, ul. Kościuszki 2, 37-700 Przemyśl</w:t>
      </w:r>
    </w:p>
    <w:p w14:paraId="5C02F438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Odbioru przesyłek dokonywać będzie upoważniony przedstawiciel</w:t>
      </w:r>
      <w:r w:rsidRPr="00A744F1">
        <w:rPr>
          <w:rFonts w:ascii="Times New Roman" w:hAnsi="Times New Roman"/>
          <w:b/>
          <w:bCs/>
          <w:color w:val="000000"/>
        </w:rPr>
        <w:t xml:space="preserve"> </w:t>
      </w:r>
      <w:r w:rsidRPr="00A744F1">
        <w:rPr>
          <w:rFonts w:ascii="Times New Roman" w:hAnsi="Times New Roman"/>
          <w:color w:val="000000"/>
        </w:rPr>
        <w:t>Wykonawcy po okazaniu stosownego upoważnienia.</w:t>
      </w:r>
    </w:p>
    <w:p w14:paraId="785FECF9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Wykonawca wyznaczy adresy placówek nadawczych i oddawczych Wykonawcy do obsługi poszczególnych jednostek Zamawiającego w zakresie odbierania przesyłek adresowanych na poszczególne jednostki Zamawiającego oraz nadawania przesyłek dostarczanych samodzielnie przez Zamawiającego do wskazanej placówki pocztowej (w celu możliwości bezpośredniego nadania i przesyłek i wyniku tego otrzymania potwierdzenia nadania w formie stempla oraz podpisu osoby upoważnionej):</w:t>
      </w:r>
    </w:p>
    <w:p w14:paraId="1312FB21" w14:textId="77777777" w:rsidR="007745FF" w:rsidRPr="00A744F1" w:rsidRDefault="007745FF" w:rsidP="007745F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</w:rPr>
        <w:lastRenderedPageBreak/>
        <w:t xml:space="preserve">Wojewódzki Fundusz Ochrony Środowiska i Gospodarki Wodnej w Rzeszowie </w:t>
      </w:r>
      <w:r w:rsidRPr="00A744F1">
        <w:rPr>
          <w:rFonts w:ascii="Times New Roman" w:hAnsi="Times New Roman"/>
          <w:color w:val="000000"/>
        </w:rPr>
        <w:t xml:space="preserve">– ul. Zygmuntowska 9 , 35-025 Rzeszów,  w godz. od 15:00 do 17:00 – jednak nie później niż w godzinach pracy placówki pocztowej </w:t>
      </w:r>
      <w:r w:rsidRPr="00A744F1">
        <w:rPr>
          <w:rFonts w:ascii="Times New Roman" w:hAnsi="Times New Roman"/>
          <w:i/>
          <w:color w:val="000000"/>
        </w:rPr>
        <w:t xml:space="preserve">Wykonawcy </w:t>
      </w:r>
      <w:r w:rsidRPr="00A744F1">
        <w:rPr>
          <w:rFonts w:ascii="Times New Roman" w:hAnsi="Times New Roman"/>
          <w:color w:val="000000"/>
        </w:rPr>
        <w:t>-w zakresie nadawania przesyłek.</w:t>
      </w:r>
    </w:p>
    <w:p w14:paraId="5A38DF67" w14:textId="77777777" w:rsidR="007745FF" w:rsidRPr="00A744F1" w:rsidRDefault="007745FF" w:rsidP="007745F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</w:rPr>
        <w:t xml:space="preserve">Wojewódzki Fundusz Ochrony Środowiska i Gospodarki Wodnej w Rzeszowie </w:t>
      </w:r>
      <w:r w:rsidRPr="00A744F1">
        <w:rPr>
          <w:rFonts w:ascii="Times New Roman" w:hAnsi="Times New Roman"/>
          <w:color w:val="000000"/>
        </w:rPr>
        <w:t xml:space="preserve">– </w:t>
      </w:r>
      <w:r w:rsidRPr="00A744F1">
        <w:rPr>
          <w:rFonts w:ascii="Times New Roman" w:hAnsi="Times New Roman"/>
          <w:color w:val="000000"/>
        </w:rPr>
        <w:br/>
        <w:t xml:space="preserve">ul. Przemysłowa 6 , 35-105 Rzeszów, w godz. od 15:00 do 17:00 – jednak nie później niż w godzinach pracy placówki pocztowej </w:t>
      </w:r>
      <w:r w:rsidRPr="00A744F1">
        <w:rPr>
          <w:rFonts w:ascii="Times New Roman" w:hAnsi="Times New Roman"/>
          <w:i/>
          <w:color w:val="000000"/>
        </w:rPr>
        <w:t xml:space="preserve">Wykonawcy </w:t>
      </w:r>
      <w:r w:rsidRPr="00A744F1">
        <w:rPr>
          <w:rFonts w:ascii="Times New Roman" w:hAnsi="Times New Roman"/>
          <w:color w:val="000000"/>
        </w:rPr>
        <w:t>-w zakresie nadawania przesyłek.</w:t>
      </w:r>
    </w:p>
    <w:p w14:paraId="52DF5805" w14:textId="77777777" w:rsidR="007745FF" w:rsidRPr="00A744F1" w:rsidRDefault="007745FF" w:rsidP="007745F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 xml:space="preserve">Wojewódzki </w:t>
      </w:r>
      <w:r w:rsidRPr="00A744F1">
        <w:rPr>
          <w:rFonts w:ascii="Times New Roman" w:hAnsi="Times New Roman"/>
        </w:rPr>
        <w:t xml:space="preserve">Fundusz Ochrony Środowiska i Gospodarki Wodnej w Rzeszowie – Przedstawicielstwo </w:t>
      </w:r>
      <w:r w:rsidRPr="00A744F1">
        <w:rPr>
          <w:rFonts w:ascii="Times New Roman" w:hAnsi="Times New Roman"/>
          <w:color w:val="000000"/>
        </w:rPr>
        <w:t xml:space="preserve">Zamiejscowe w Krośnie, ul. Bieszczadzka 1, 38-400 Krosno,  w godz. od 15:00 do 17:00 – jednak nie później niż w godzinach pracy placówki pocztowej </w:t>
      </w:r>
      <w:r w:rsidRPr="00A744F1">
        <w:rPr>
          <w:rFonts w:ascii="Times New Roman" w:hAnsi="Times New Roman"/>
          <w:i/>
          <w:color w:val="000000"/>
        </w:rPr>
        <w:t>Wykonawcy -</w:t>
      </w:r>
      <w:r w:rsidRPr="00A744F1">
        <w:rPr>
          <w:rFonts w:ascii="Times New Roman" w:hAnsi="Times New Roman"/>
          <w:color w:val="000000"/>
        </w:rPr>
        <w:t>w zakresie nadawania przesyłek.</w:t>
      </w:r>
    </w:p>
    <w:p w14:paraId="5D409D58" w14:textId="77777777" w:rsidR="007745FF" w:rsidRPr="00A744F1" w:rsidRDefault="007745FF" w:rsidP="007745F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 xml:space="preserve">Wojewódzki </w:t>
      </w:r>
      <w:r w:rsidRPr="00A744F1">
        <w:rPr>
          <w:rFonts w:ascii="Times New Roman" w:hAnsi="Times New Roman"/>
        </w:rPr>
        <w:t xml:space="preserve">Fundusz Ochrony Środowiska i Gospodarki Wodnej w Rzeszowie – Przedstawicielstwo </w:t>
      </w:r>
      <w:r w:rsidRPr="00A744F1">
        <w:rPr>
          <w:rFonts w:ascii="Times New Roman" w:hAnsi="Times New Roman"/>
          <w:color w:val="000000"/>
        </w:rPr>
        <w:t xml:space="preserve">Zamiejscowe w Przemyślu, ul. Kościuszki 2, 37-700 Przemyśl, w godz. od 15:00 do 17:00 – jednak nie później niż w godzinach pracy placówki pocztowej </w:t>
      </w:r>
      <w:r w:rsidRPr="00A744F1">
        <w:rPr>
          <w:rFonts w:ascii="Times New Roman" w:hAnsi="Times New Roman"/>
          <w:i/>
          <w:color w:val="000000"/>
        </w:rPr>
        <w:t>Wykonawcy -</w:t>
      </w:r>
      <w:r w:rsidRPr="00A744F1">
        <w:rPr>
          <w:rFonts w:ascii="Times New Roman" w:hAnsi="Times New Roman"/>
          <w:color w:val="000000"/>
        </w:rPr>
        <w:t>w zakresie nadawania przesyłek.</w:t>
      </w:r>
    </w:p>
    <w:p w14:paraId="12E11788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 xml:space="preserve">Zamawiający będzie nadawał przesyłki w stanie uporządkowanym. </w:t>
      </w:r>
      <w:r w:rsidRPr="00A744F1">
        <w:rPr>
          <w:rFonts w:ascii="Times New Roman" w:hAnsi="Times New Roman"/>
        </w:rPr>
        <w:t xml:space="preserve">Odbiór przesyłek przyjętych do wyekspediowania będzie każdorazowo dokumentowany przez Wykonawcę pieczęcią, podpisem i datą w pocztowej książce nadawczej (dla przesyłek rejestrowanych) oraz na zestawieniu ilościowym wszystkich przesyłek (dla przesyłek rejestrowanych i nierejestrowanych) wg poszczególnych kategorii. Zestawienia sporządzane będą w dwóch egzemplarzach po jednym dla Wykonawcy i Zamawiającego. Dla przesyłek o których mowa w pkt. 11 sporządzane będzie dodatkowo odrębne zestawienie w pocztowej książce nadawczej. </w:t>
      </w:r>
    </w:p>
    <w:p w14:paraId="605078B9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Do nadawania przesyłek rejestrowanych Zamawiający będzie stosował książkę nadawczą.</w:t>
      </w:r>
    </w:p>
    <w:p w14:paraId="0A343384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Przesyłki za zwrotnym potwierdzeniem odbioru będą nadawane zgodnie z zachowaniem trybu przewidzianego dla danego rodzaju postepowania w jakich przesyłka zostanie nadania, zgodnie ze stosowną ustawą.</w:t>
      </w:r>
    </w:p>
    <w:p w14:paraId="0FA90E6C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Wykonawca zobowiązuje się do stosowania potwierdzeń odbioru wynikających z uregulowań wewnętrznych Wykonawcy, pod warunkiem, że będą zgodne z obowiązującymi przepisami prawa.</w:t>
      </w:r>
    </w:p>
    <w:p w14:paraId="639AF2F0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Zamawiający będzie wysyłał korespondencję tylko i wyłącznie we własnym imieniu.  – Zamawiający będący nadawcą musi figurować jako nadawca przesyłki.</w:t>
      </w:r>
      <w:r w:rsidRPr="00A744F1">
        <w:rPr>
          <w:rFonts w:ascii="Times New Roman" w:hAnsi="Times New Roman"/>
          <w:i/>
          <w:iCs/>
        </w:rPr>
        <w:t xml:space="preserve"> </w:t>
      </w:r>
      <w:r w:rsidRPr="00A744F1">
        <w:rPr>
          <w:rFonts w:ascii="Times New Roman" w:hAnsi="Times New Roman"/>
          <w:iCs/>
        </w:rPr>
        <w:t xml:space="preserve">Tym samym </w:t>
      </w:r>
      <w:r w:rsidRPr="00A744F1">
        <w:rPr>
          <w:rFonts w:ascii="Times New Roman" w:hAnsi="Times New Roman"/>
          <w:i/>
          <w:iCs/>
        </w:rPr>
        <w:t>Zamawiający</w:t>
      </w:r>
      <w:r w:rsidRPr="00A744F1">
        <w:rPr>
          <w:rFonts w:ascii="Times New Roman" w:hAnsi="Times New Roman"/>
          <w:iCs/>
        </w:rPr>
        <w:t xml:space="preserve"> nie dopuszcza umieszczania danych innego podmiotu w miejscu nadawcy zarówno nad jak i pod danymi zamawiającego.</w:t>
      </w:r>
    </w:p>
    <w:p w14:paraId="4A66D9BF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Zamawiający dopuszcza możliwość umieszczenia na przesyłce dodatkowych oznaczeń/pieczęci/nadruków związanych wyłącznie ze świadczeniem usługi pod warunkiem, że nie zasłonią one żadnych nadruków Zamawiającego.</w:t>
      </w:r>
    </w:p>
    <w:p w14:paraId="66BC5830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Przesyłki muszą być nadane przez Wykonawcę w dniu ich odbioru od Zamawiającego.</w:t>
      </w:r>
    </w:p>
    <w:p w14:paraId="6290278A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>W przypadku ujawnienia nieprawidłowości dotyczących przyjętych do nadania przesyłek Wykonawca zobowiązuje się do  telefonicznego powiadomienia odpowiednio Sekretariatu Zamawiającego w celu umożliwienia  uzupełnienia czy korekty, aby nie wstrzymywać daty nadania.</w:t>
      </w:r>
    </w:p>
    <w:p w14:paraId="4F49CDDF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</w:rPr>
        <w:t xml:space="preserve">Wykonawca zobowiązany jest do dostarczania przesyłek krajowych zgodnie z postanowieniami dotyczącymi terminów doręczania przesyłek pocztowych, które zostały uregulowane </w:t>
      </w:r>
      <w:r w:rsidRPr="00A744F1">
        <w:rPr>
          <w:rFonts w:ascii="Times New Roman" w:hAnsi="Times New Roman"/>
          <w:i/>
          <w:iCs/>
        </w:rPr>
        <w:t>Rozporządzeniem Ministra Administracji i Cyfryzacji z dnia 29 kwietnia 2013 r. w sprawie warunków wykonywania usług powszechnych przez operatora wyznaczonego.</w:t>
      </w:r>
    </w:p>
    <w:p w14:paraId="5D6BBDB3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A744F1">
        <w:rPr>
          <w:rFonts w:ascii="Times New Roman" w:hAnsi="Times New Roman"/>
          <w:color w:val="000000"/>
        </w:rPr>
        <w:t>Wykonawca zobowiązany jest do obsługi poszczególnych jednostek Zamawiającego zgodnych z pkt. 10 w zakresie zapewnienia nieodpłatnie odpowiednich:</w:t>
      </w:r>
    </w:p>
    <w:p w14:paraId="09596621" w14:textId="77777777" w:rsidR="007745FF" w:rsidRPr="00A744F1" w:rsidRDefault="007745FF" w:rsidP="007745F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A744F1">
        <w:rPr>
          <w:rFonts w:ascii="Times New Roman" w:hAnsi="Times New Roman"/>
          <w:iCs/>
          <w:color w:val="000000"/>
        </w:rPr>
        <w:t xml:space="preserve">Zwrotnych potwierdzeń odbioru stosowanych w sprawach ogólnych w obrocie krajowym i zagranicznym </w:t>
      </w:r>
    </w:p>
    <w:p w14:paraId="45AFBB42" w14:textId="77777777" w:rsidR="007745FF" w:rsidRPr="00A744F1" w:rsidRDefault="007745FF" w:rsidP="007745F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A744F1">
        <w:rPr>
          <w:rFonts w:ascii="Times New Roman" w:hAnsi="Times New Roman"/>
          <w:color w:val="000000"/>
        </w:rPr>
        <w:t xml:space="preserve">Nalepek na listy polecone „R” </w:t>
      </w:r>
    </w:p>
    <w:p w14:paraId="01AFA075" w14:textId="77777777" w:rsidR="007745FF" w:rsidRPr="00A744F1" w:rsidRDefault="007745FF" w:rsidP="007745F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A744F1">
        <w:rPr>
          <w:rFonts w:ascii="Times New Roman" w:hAnsi="Times New Roman"/>
          <w:iCs/>
          <w:color w:val="000000"/>
        </w:rPr>
        <w:t xml:space="preserve">Nalepek adresowych na paczki pocztowe, </w:t>
      </w:r>
    </w:p>
    <w:p w14:paraId="49AB54F0" w14:textId="77777777" w:rsidR="007745FF" w:rsidRPr="00A744F1" w:rsidRDefault="007745FF" w:rsidP="007745F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A744F1">
        <w:rPr>
          <w:rFonts w:ascii="Times New Roman" w:hAnsi="Times New Roman"/>
          <w:iCs/>
          <w:color w:val="000000"/>
        </w:rPr>
        <w:t xml:space="preserve">Nalepek adresowych na przesyłki kurierskie, </w:t>
      </w:r>
    </w:p>
    <w:p w14:paraId="4CE64A04" w14:textId="77777777" w:rsidR="007745FF" w:rsidRPr="00A744F1" w:rsidRDefault="007745FF" w:rsidP="007745F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color w:val="000000"/>
        </w:rPr>
      </w:pPr>
      <w:r w:rsidRPr="00A744F1">
        <w:rPr>
          <w:rFonts w:ascii="Times New Roman" w:hAnsi="Times New Roman"/>
          <w:iCs/>
          <w:color w:val="000000"/>
        </w:rPr>
        <w:t xml:space="preserve">Innych pocztowych druków manipulacyjnych niezbędnych do prawidłowej realizacji zamówienia, które w dniu nadania przesyłek będą dostępne bezpłatnie u Wykonawcy </w:t>
      </w:r>
    </w:p>
    <w:p w14:paraId="39B2493B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Wykonawca będzie doręczał do Zamawiającego potwierdzenia odbioru przesyłek przez adresata niezwłocznie po dokonaniu doręczenia przesyłki (potwierdzenie odbioru winno zawierać datę odbioru i czytelny podpis odbiorcy).</w:t>
      </w:r>
    </w:p>
    <w:p w14:paraId="07B024BE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W odniesieniu do przesyłek rejestrowanych w razie niemożności doręczenia przesyłki adresatowi Wykonawca przechowują ją przez okres 14 dni w swojej placówce pocztowej. Zawiadomienie o pozostawieniu przesyłki wraz z informacją o możliwości jego odbioru w miejscu wskazanym przez Wykonawcę w terminie  siedmiu dni, licząc od dnia pozostawienia zawiadomienia, umieszcza się w oddawczej skrzynce pocztowej lub gdy nie jest to możliwe w innym widocznym miejscu na posesji adresata.</w:t>
      </w:r>
    </w:p>
    <w:p w14:paraId="0B7E4B5E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lastRenderedPageBreak/>
        <w:t>W przypadku niepodjęcia przesyłki w terminie siedmiu dni, pozostawia się powtórne zawiadomienie o możliwości odbioru przesyłki w terminie nie dłuższym niż 14 dni od daty pierwszego zawiadomienia.</w:t>
      </w:r>
    </w:p>
    <w:p w14:paraId="071E0D6C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Po upływie terminu odbioru nieodebrana przesyłka zwracana jest Zamawiającemu wraz z podaniem przyczyny nieodebrania przez adresata.</w:t>
      </w:r>
    </w:p>
    <w:p w14:paraId="26F5AB86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 xml:space="preserve">Przedmiot zamówienia obejmuje także zwrot Zamawiającemu niedoręczonych przesyłek niezwłocznie po wyczerpaniu możliwości ich doręczenia. </w:t>
      </w:r>
    </w:p>
    <w:p w14:paraId="39C1EB81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iCs/>
        </w:rPr>
        <w:t>Zamawiający określa wszystkie parametry związane z realizacją zamówienia, w związku z powyższym najistotniejszym wyznacznikiem zrealizowania powyższej usługi wg</w:t>
      </w:r>
      <w:r w:rsidRPr="00A744F1">
        <w:rPr>
          <w:rFonts w:ascii="Times New Roman" w:hAnsi="Times New Roman"/>
          <w:i/>
          <w:iCs/>
        </w:rPr>
        <w:t xml:space="preserve"> </w:t>
      </w:r>
      <w:r w:rsidRPr="00A744F1">
        <w:rPr>
          <w:rFonts w:ascii="Times New Roman" w:hAnsi="Times New Roman"/>
        </w:rPr>
        <w:t>Zamawiającego jest efekt końcowy realizacji usługi. Elementy które składają się na proces techniczny jej realizacji, w tym korzystanie z podwykonawców nie determinują wyboru oferty .</w:t>
      </w:r>
    </w:p>
    <w:p w14:paraId="5F7473B3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</w:rPr>
        <w:t xml:space="preserve">Zamawiający uwzględnił, iż Prawo Pocztowe przewiduje odpowiedzialność operatora pocztowego za świadczona przez niego usługę, dlatego też nie wyklucza się dochodzenia przez Zamawiającego odszkodowania na zasadach ogólnych kodeksu cywilnego w przypadku korzystania przez </w:t>
      </w:r>
      <w:r w:rsidRPr="00A744F1">
        <w:rPr>
          <w:rFonts w:ascii="Times New Roman" w:hAnsi="Times New Roman"/>
          <w:i/>
        </w:rPr>
        <w:t>Wykonawcę</w:t>
      </w:r>
      <w:r w:rsidRPr="00A744F1">
        <w:rPr>
          <w:rFonts w:ascii="Times New Roman" w:hAnsi="Times New Roman"/>
        </w:rPr>
        <w:t xml:space="preserve"> z usług podwykonawców.</w:t>
      </w:r>
    </w:p>
    <w:p w14:paraId="118790F1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Do odpowiedzialności Wykonawcy za nienależyte wykonanie usługi pocztowej stosuje się odpowiednie przepisy ustawy Prawo Pocztowe.</w:t>
      </w:r>
    </w:p>
    <w:p w14:paraId="18D02B25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Reklamacje z tytułu niewykonania usługi lub nienależytego wykonania usługi odbywać się będą na zasadach określonych w Rozporządzeniu Ministra Administracji i Cyfryzacji z dnia 26 listopada 2013 r. w sprawie reklamacji usług pocztowych.</w:t>
      </w:r>
    </w:p>
    <w:p w14:paraId="0513E9C2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Usługi pocztowe będą opłacane przez Zamawiającego w formie opłat z dołu.</w:t>
      </w:r>
    </w:p>
    <w:p w14:paraId="67FB7D9B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 xml:space="preserve">Za okres rozliczeniowy przyjmuje się jeden miesiąc kalendarzowy. Po zakończeniu danego miesiąca kalendarzowego Wykonawca wystawi fakturę VAT. </w:t>
      </w:r>
    </w:p>
    <w:p w14:paraId="360EA41C" w14:textId="77777777" w:rsidR="007745FF" w:rsidRPr="00A744F1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W poniższej tabeli znajdują się rodzaje przesyłek jakie będą zlecane Wykonawcy oraz orientacyjne ilości danej korespondencji jakie mogą podlegać zamówieniu.</w:t>
      </w:r>
    </w:p>
    <w:p w14:paraId="579046C8" w14:textId="10776919" w:rsidR="007745FF" w:rsidRPr="003E2E0D" w:rsidRDefault="007745FF" w:rsidP="007745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A744F1">
        <w:rPr>
          <w:rFonts w:ascii="Times New Roman" w:hAnsi="Times New Roman"/>
          <w:color w:val="000000"/>
        </w:rPr>
        <w:t>Podane w zestawieniu szacunkowe ilości przesyłek sporządzone zostały w oparciu o dane z roku ubiegłego oraz prognoz i służą jedynie orientacyjnemu określeniu wielkości przedmiotu zamówienia. Zamawiający nie gwarantuje w żaden sposób, że podane ilości zostaną osiągnięte w okresie trwania</w:t>
      </w:r>
      <w:r w:rsidRPr="00A744F1">
        <w:rPr>
          <w:rFonts w:ascii="Times New Roman" w:hAnsi="Times New Roman"/>
        </w:rPr>
        <w:t xml:space="preserve"> umowy. Wykonawcy nie przysługuje roszczenie o wykonanie ilości przesyłek określonych w poniższym zestawieniu.</w:t>
      </w:r>
    </w:p>
    <w:p w14:paraId="50AC9F55" w14:textId="77777777" w:rsidR="003E2E0D" w:rsidRDefault="003E2E0D" w:rsidP="003E2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A5B1D51" w14:textId="77777777" w:rsidR="003E2E0D" w:rsidRPr="003E2E0D" w:rsidRDefault="003E2E0D" w:rsidP="003E2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4F83C99" w14:textId="36A51D48" w:rsidR="007745FF" w:rsidRDefault="007745FF" w:rsidP="007745FF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1F0FD6">
        <w:rPr>
          <w:rFonts w:ascii="Times New Roman" w:hAnsi="Times New Roman" w:cs="Times New Roman"/>
          <w:b/>
          <w:lang w:eastAsia="pl-PL"/>
        </w:rPr>
        <w:t>Tabel 1. Szacunkowa ilość przesyłek na 202</w:t>
      </w:r>
      <w:r w:rsidR="00C8438B">
        <w:rPr>
          <w:rFonts w:ascii="Times New Roman" w:hAnsi="Times New Roman" w:cs="Times New Roman"/>
          <w:b/>
          <w:lang w:eastAsia="pl-PL"/>
        </w:rPr>
        <w:t>6</w:t>
      </w:r>
      <w:r w:rsidRPr="001F0FD6">
        <w:rPr>
          <w:rFonts w:ascii="Times New Roman" w:hAnsi="Times New Roman" w:cs="Times New Roman"/>
          <w:b/>
          <w:lang w:eastAsia="pl-PL"/>
        </w:rPr>
        <w:t xml:space="preserve"> rok</w:t>
      </w:r>
    </w:p>
    <w:p w14:paraId="5239A088" w14:textId="77777777" w:rsidR="007745FF" w:rsidRPr="001F0FD6" w:rsidRDefault="007745FF" w:rsidP="007745FF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79"/>
        <w:gridCol w:w="1175"/>
        <w:gridCol w:w="2334"/>
      </w:tblGrid>
      <w:tr w:rsidR="007745FF" w:rsidRPr="00B8031D" w14:paraId="623C7C9D" w14:textId="77777777" w:rsidTr="00966481">
        <w:tc>
          <w:tcPr>
            <w:tcW w:w="3728" w:type="dxa"/>
          </w:tcPr>
          <w:p w14:paraId="07D07147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2079" w:type="dxa"/>
          </w:tcPr>
          <w:p w14:paraId="62966B8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Waga</w:t>
            </w:r>
          </w:p>
        </w:tc>
        <w:tc>
          <w:tcPr>
            <w:tcW w:w="1175" w:type="dxa"/>
          </w:tcPr>
          <w:p w14:paraId="3FA85032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Rozmiar</w:t>
            </w:r>
          </w:p>
        </w:tc>
        <w:tc>
          <w:tcPr>
            <w:tcW w:w="2334" w:type="dxa"/>
          </w:tcPr>
          <w:p w14:paraId="37195772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Szacunkowa ilość</w:t>
            </w:r>
          </w:p>
        </w:tc>
      </w:tr>
      <w:tr w:rsidR="007745FF" w:rsidRPr="00B8031D" w14:paraId="1315BC7C" w14:textId="77777777" w:rsidTr="00966481">
        <w:tc>
          <w:tcPr>
            <w:tcW w:w="3728" w:type="dxa"/>
            <w:vMerge w:val="restart"/>
            <w:vAlign w:val="center"/>
          </w:tcPr>
          <w:p w14:paraId="458588D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nierejestrowane </w:t>
            </w:r>
          </w:p>
          <w:p w14:paraId="2EDECECF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(</w:t>
            </w:r>
            <w:r w:rsidRPr="00B8031D">
              <w:rPr>
                <w:rFonts w:ascii="Times New Roman" w:hAnsi="Times New Roman" w:cs="Times New Roman"/>
                <w:lang w:eastAsia="pl-PL"/>
              </w:rPr>
              <w:t>listy zwykłe ekonomiczne)</w:t>
            </w:r>
          </w:p>
        </w:tc>
        <w:tc>
          <w:tcPr>
            <w:tcW w:w="2079" w:type="dxa"/>
          </w:tcPr>
          <w:p w14:paraId="34B0B1F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79A8379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456A1E3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7745FF" w:rsidRPr="00B8031D" w14:paraId="11ACC8B0" w14:textId="77777777" w:rsidTr="00966481">
        <w:tc>
          <w:tcPr>
            <w:tcW w:w="3728" w:type="dxa"/>
            <w:vMerge/>
            <w:vAlign w:val="center"/>
          </w:tcPr>
          <w:p w14:paraId="43ECA3B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6852301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340C0FE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DCA6B6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  <w:p w14:paraId="6986420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E9EEB11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7745FF" w:rsidRPr="00B8031D" w14:paraId="634AF7FE" w14:textId="77777777" w:rsidTr="00966481">
        <w:tc>
          <w:tcPr>
            <w:tcW w:w="3728" w:type="dxa"/>
            <w:vMerge/>
            <w:vAlign w:val="center"/>
          </w:tcPr>
          <w:p w14:paraId="2C9BD5C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16575A7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5C5F8E9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8EEFC1E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19E7DD4D" w14:textId="77777777" w:rsidTr="00966481">
        <w:tc>
          <w:tcPr>
            <w:tcW w:w="3728" w:type="dxa"/>
            <w:vMerge w:val="restart"/>
            <w:vAlign w:val="center"/>
          </w:tcPr>
          <w:p w14:paraId="4E18B71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nierejestrowane </w:t>
            </w:r>
            <w:proofErr w:type="spellStart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prior</w:t>
            </w:r>
            <w:proofErr w:type="spellEnd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.</w:t>
            </w:r>
          </w:p>
          <w:p w14:paraId="2534FC2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(listy zwykłe priorytetowe)  </w:t>
            </w:r>
          </w:p>
          <w:p w14:paraId="7CBADF6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28194DD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6DCBAEE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3A02D666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300</w:t>
            </w:r>
          </w:p>
        </w:tc>
      </w:tr>
      <w:tr w:rsidR="007745FF" w:rsidRPr="00B8031D" w14:paraId="4ADCA129" w14:textId="77777777" w:rsidTr="00966481">
        <w:tc>
          <w:tcPr>
            <w:tcW w:w="3728" w:type="dxa"/>
            <w:vMerge/>
            <w:vAlign w:val="center"/>
          </w:tcPr>
          <w:p w14:paraId="6F21891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49456E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79D77E6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5B198AE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7DF2135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7745FF" w:rsidRPr="00B8031D" w14:paraId="07D11719" w14:textId="77777777" w:rsidTr="00966481">
        <w:tc>
          <w:tcPr>
            <w:tcW w:w="3728" w:type="dxa"/>
            <w:vMerge/>
            <w:vAlign w:val="center"/>
          </w:tcPr>
          <w:p w14:paraId="0D1F705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0A25C0A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655BA01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0719E77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174578AB" w14:textId="77777777" w:rsidTr="00966481">
        <w:tc>
          <w:tcPr>
            <w:tcW w:w="3728" w:type="dxa"/>
            <w:vMerge w:val="restart"/>
            <w:vAlign w:val="center"/>
          </w:tcPr>
          <w:p w14:paraId="7B6FD84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</w:t>
            </w:r>
          </w:p>
          <w:p w14:paraId="0CC8C622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(listy polecone ekonomiczne)  </w:t>
            </w:r>
          </w:p>
          <w:p w14:paraId="0D65AB9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074A44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65CE611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396FF637" w14:textId="7F13A293" w:rsidR="007745FF" w:rsidRPr="00B8031D" w:rsidRDefault="009B6770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10.000</w:t>
            </w:r>
          </w:p>
        </w:tc>
      </w:tr>
      <w:tr w:rsidR="007745FF" w:rsidRPr="00B8031D" w14:paraId="34878F7F" w14:textId="77777777" w:rsidTr="00966481">
        <w:tc>
          <w:tcPr>
            <w:tcW w:w="3728" w:type="dxa"/>
            <w:vMerge/>
            <w:vAlign w:val="center"/>
          </w:tcPr>
          <w:p w14:paraId="5F33060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437BD09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7FFE8067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6190F52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111A2EF1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7745FF" w:rsidRPr="00B8031D" w14:paraId="08E2A2EB" w14:textId="77777777" w:rsidTr="00966481">
        <w:tc>
          <w:tcPr>
            <w:tcW w:w="3728" w:type="dxa"/>
            <w:vMerge/>
            <w:vAlign w:val="center"/>
          </w:tcPr>
          <w:p w14:paraId="4F98BA9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13B7A0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51C4BDA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03AC6D1D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745FF" w:rsidRPr="00B8031D" w14:paraId="5B9DE16A" w14:textId="77777777" w:rsidTr="00966481">
        <w:tc>
          <w:tcPr>
            <w:tcW w:w="3728" w:type="dxa"/>
            <w:vMerge w:val="restart"/>
            <w:vAlign w:val="center"/>
          </w:tcPr>
          <w:p w14:paraId="7990B96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rejestrowane </w:t>
            </w:r>
            <w:proofErr w:type="spellStart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prior</w:t>
            </w:r>
            <w:proofErr w:type="spellEnd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.</w:t>
            </w:r>
          </w:p>
          <w:p w14:paraId="4024BE4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(listy polecone priorytetowe)</w:t>
            </w:r>
          </w:p>
        </w:tc>
        <w:tc>
          <w:tcPr>
            <w:tcW w:w="2079" w:type="dxa"/>
          </w:tcPr>
          <w:p w14:paraId="5CA5070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420C8CB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67E054A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</w:tr>
      <w:tr w:rsidR="007745FF" w:rsidRPr="00B8031D" w14:paraId="4CD44A76" w14:textId="77777777" w:rsidTr="00966481">
        <w:tc>
          <w:tcPr>
            <w:tcW w:w="3728" w:type="dxa"/>
            <w:vMerge/>
            <w:vAlign w:val="center"/>
          </w:tcPr>
          <w:p w14:paraId="52DD915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191CF39F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06BAE5C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4B0D633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5BA4656F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745FF" w:rsidRPr="00B8031D" w14:paraId="3FB0CD4E" w14:textId="77777777" w:rsidTr="00966481">
        <w:tc>
          <w:tcPr>
            <w:tcW w:w="3728" w:type="dxa"/>
            <w:vMerge/>
            <w:vAlign w:val="center"/>
          </w:tcPr>
          <w:p w14:paraId="0739635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FA5C01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54C76CB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01A2054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066A82EF" w14:textId="77777777" w:rsidTr="00966481">
        <w:tc>
          <w:tcPr>
            <w:tcW w:w="3728" w:type="dxa"/>
            <w:vMerge w:val="restart"/>
            <w:vAlign w:val="center"/>
          </w:tcPr>
          <w:p w14:paraId="7CC10DB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Przesyłki krajowe rejestrowane ZPO</w:t>
            </w:r>
          </w:p>
          <w:p w14:paraId="1539004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(listy polecone ekonomiczne ze zwrotnym potwierdzeniem odbioru)</w:t>
            </w:r>
          </w:p>
        </w:tc>
        <w:tc>
          <w:tcPr>
            <w:tcW w:w="2079" w:type="dxa"/>
          </w:tcPr>
          <w:p w14:paraId="46CB630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3A1E95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75818F7C" w14:textId="497F1093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  <w:r w:rsidR="009B6770"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.000</w:t>
            </w:r>
          </w:p>
        </w:tc>
      </w:tr>
      <w:tr w:rsidR="007745FF" w:rsidRPr="00B8031D" w14:paraId="016D0B89" w14:textId="77777777" w:rsidTr="00966481">
        <w:tc>
          <w:tcPr>
            <w:tcW w:w="3728" w:type="dxa"/>
            <w:vMerge/>
            <w:vAlign w:val="center"/>
          </w:tcPr>
          <w:p w14:paraId="3F2DBA1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84968E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1349A67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0B838FC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512E89E6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</w:tr>
      <w:tr w:rsidR="007745FF" w:rsidRPr="00B8031D" w14:paraId="0F9B4059" w14:textId="77777777" w:rsidTr="00966481">
        <w:tc>
          <w:tcPr>
            <w:tcW w:w="3728" w:type="dxa"/>
            <w:vMerge/>
            <w:vAlign w:val="center"/>
          </w:tcPr>
          <w:p w14:paraId="4F60251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67CB90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69D331A2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662409DD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3008B0E7" w14:textId="77777777" w:rsidTr="00966481">
        <w:tc>
          <w:tcPr>
            <w:tcW w:w="3728" w:type="dxa"/>
            <w:vMerge w:val="restart"/>
            <w:vAlign w:val="center"/>
          </w:tcPr>
          <w:p w14:paraId="520060B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Przesyłki krajowe rejestrowane ZPO i </w:t>
            </w:r>
            <w:proofErr w:type="spellStart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prior</w:t>
            </w:r>
            <w:proofErr w:type="spellEnd"/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.</w:t>
            </w:r>
          </w:p>
          <w:p w14:paraId="738BF44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(listy polecone priorytetowe ze zwrotnym potwierdzeniem odbioru)</w:t>
            </w:r>
          </w:p>
        </w:tc>
        <w:tc>
          <w:tcPr>
            <w:tcW w:w="2079" w:type="dxa"/>
          </w:tcPr>
          <w:p w14:paraId="5B27E5F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24AD42C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25E7287B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745FF" w:rsidRPr="00B8031D" w14:paraId="1C1257EF" w14:textId="77777777" w:rsidTr="00966481">
        <w:tc>
          <w:tcPr>
            <w:tcW w:w="3728" w:type="dxa"/>
            <w:vMerge/>
            <w:vAlign w:val="center"/>
          </w:tcPr>
          <w:p w14:paraId="58776CE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789AA63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5FE7C8A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5A097087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372EDE49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745FF" w:rsidRPr="00B8031D" w14:paraId="6D4056AD" w14:textId="77777777" w:rsidTr="00966481">
        <w:tc>
          <w:tcPr>
            <w:tcW w:w="3728" w:type="dxa"/>
            <w:vMerge/>
            <w:vAlign w:val="center"/>
          </w:tcPr>
          <w:p w14:paraId="06C43542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303BD8C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02F72B4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5F44CB83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2B2B023C" w14:textId="77777777" w:rsidTr="00966481">
        <w:tc>
          <w:tcPr>
            <w:tcW w:w="3728" w:type="dxa"/>
            <w:vMerge w:val="restart"/>
            <w:vAlign w:val="center"/>
          </w:tcPr>
          <w:p w14:paraId="584A25E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lastRenderedPageBreak/>
              <w:t xml:space="preserve">Przesyłki krajowe rejestrowane </w:t>
            </w:r>
            <w:r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E</w:t>
            </w: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 xml:space="preserve">PO </w:t>
            </w:r>
          </w:p>
          <w:p w14:paraId="2F9C0C7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(listy polecone ekonomiczne z </w:t>
            </w:r>
            <w:r>
              <w:rPr>
                <w:rFonts w:ascii="Times New Roman" w:hAnsi="Times New Roman" w:cs="Times New Roman"/>
                <w:lang w:eastAsia="pl-PL"/>
              </w:rPr>
              <w:t>elektronicznym</w:t>
            </w:r>
            <w:r w:rsidRPr="00B8031D">
              <w:rPr>
                <w:rFonts w:ascii="Times New Roman" w:hAnsi="Times New Roman" w:cs="Times New Roman"/>
                <w:lang w:eastAsia="pl-PL"/>
              </w:rPr>
              <w:t xml:space="preserve"> potwierdzeniem odbioru)</w:t>
            </w:r>
          </w:p>
        </w:tc>
        <w:tc>
          <w:tcPr>
            <w:tcW w:w="2079" w:type="dxa"/>
          </w:tcPr>
          <w:p w14:paraId="1097285F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11F470A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</w:t>
            </w:r>
          </w:p>
        </w:tc>
        <w:tc>
          <w:tcPr>
            <w:tcW w:w="2334" w:type="dxa"/>
            <w:vAlign w:val="bottom"/>
          </w:tcPr>
          <w:p w14:paraId="69924341" w14:textId="18650191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  <w:r w:rsidR="009B6770">
              <w:rPr>
                <w:rFonts w:ascii="Times New Roman" w:hAnsi="Times New Roman" w:cs="Times New Roman"/>
                <w:color w:val="000000"/>
                <w:lang w:eastAsia="pl-PL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.000</w:t>
            </w:r>
          </w:p>
        </w:tc>
      </w:tr>
      <w:tr w:rsidR="007745FF" w:rsidRPr="00B8031D" w14:paraId="046CBA5B" w14:textId="77777777" w:rsidTr="00966481">
        <w:tc>
          <w:tcPr>
            <w:tcW w:w="3728" w:type="dxa"/>
            <w:vMerge/>
            <w:vAlign w:val="center"/>
          </w:tcPr>
          <w:p w14:paraId="2C0187A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1BE9D1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  <w:p w14:paraId="189D396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62AFC0D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</w:t>
            </w:r>
          </w:p>
        </w:tc>
        <w:tc>
          <w:tcPr>
            <w:tcW w:w="2334" w:type="dxa"/>
            <w:vAlign w:val="bottom"/>
          </w:tcPr>
          <w:p w14:paraId="0B84E5B3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745FF" w:rsidRPr="00B8031D" w14:paraId="06A081E1" w14:textId="77777777" w:rsidTr="00966481">
        <w:tc>
          <w:tcPr>
            <w:tcW w:w="3728" w:type="dxa"/>
            <w:vMerge/>
            <w:vAlign w:val="center"/>
          </w:tcPr>
          <w:p w14:paraId="5A35DC9F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079" w:type="dxa"/>
          </w:tcPr>
          <w:p w14:paraId="5F5D960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1001-2000g</w:t>
            </w:r>
          </w:p>
        </w:tc>
        <w:tc>
          <w:tcPr>
            <w:tcW w:w="1175" w:type="dxa"/>
          </w:tcPr>
          <w:p w14:paraId="245080D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L</w:t>
            </w:r>
          </w:p>
        </w:tc>
        <w:tc>
          <w:tcPr>
            <w:tcW w:w="2334" w:type="dxa"/>
            <w:vAlign w:val="bottom"/>
          </w:tcPr>
          <w:p w14:paraId="3F6AFE09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5CA137FB" w14:textId="77777777" w:rsidTr="00966481">
        <w:tc>
          <w:tcPr>
            <w:tcW w:w="3728" w:type="dxa"/>
            <w:vAlign w:val="center"/>
          </w:tcPr>
          <w:p w14:paraId="56A349B6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Paczki ekonomiczne w obrocie krajowym</w:t>
            </w:r>
          </w:p>
        </w:tc>
        <w:tc>
          <w:tcPr>
            <w:tcW w:w="2079" w:type="dxa"/>
          </w:tcPr>
          <w:p w14:paraId="514FB51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1kg</w:t>
            </w:r>
          </w:p>
        </w:tc>
        <w:tc>
          <w:tcPr>
            <w:tcW w:w="1175" w:type="dxa"/>
          </w:tcPr>
          <w:p w14:paraId="79E220D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313E0BA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45231069" w14:textId="77777777" w:rsidTr="00966481">
        <w:tc>
          <w:tcPr>
            <w:tcW w:w="3728" w:type="dxa"/>
            <w:vAlign w:val="center"/>
          </w:tcPr>
          <w:p w14:paraId="2FED6E21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42A6A89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0E9DFF4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E56DB2C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772572C6" w14:textId="77777777" w:rsidTr="00966481">
        <w:tc>
          <w:tcPr>
            <w:tcW w:w="3728" w:type="dxa"/>
            <w:vAlign w:val="center"/>
          </w:tcPr>
          <w:p w14:paraId="6D39556C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4B8F02C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486B41F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5CEBC9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745FF" w:rsidRPr="00B8031D" w14:paraId="5DB5F2E0" w14:textId="77777777" w:rsidTr="00966481">
        <w:tc>
          <w:tcPr>
            <w:tcW w:w="3728" w:type="dxa"/>
            <w:vAlign w:val="center"/>
          </w:tcPr>
          <w:p w14:paraId="72B0FD2E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</w:p>
        </w:tc>
        <w:tc>
          <w:tcPr>
            <w:tcW w:w="2079" w:type="dxa"/>
          </w:tcPr>
          <w:p w14:paraId="0AEDB33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5C0209C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553E9A6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4990D17C" w14:textId="77777777" w:rsidTr="00966481">
        <w:tc>
          <w:tcPr>
            <w:tcW w:w="3728" w:type="dxa"/>
            <w:vAlign w:val="center"/>
          </w:tcPr>
          <w:p w14:paraId="28336194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Paczki ekonomiczne w obrocie krajowym  z potwierdzeniem odbioru</w:t>
            </w:r>
          </w:p>
        </w:tc>
        <w:tc>
          <w:tcPr>
            <w:tcW w:w="2079" w:type="dxa"/>
          </w:tcPr>
          <w:p w14:paraId="56333B5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1 kg</w:t>
            </w:r>
          </w:p>
        </w:tc>
        <w:tc>
          <w:tcPr>
            <w:tcW w:w="1175" w:type="dxa"/>
          </w:tcPr>
          <w:p w14:paraId="0677500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A458F22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380F62FA" w14:textId="77777777" w:rsidTr="00966481">
        <w:trPr>
          <w:cantSplit/>
        </w:trPr>
        <w:tc>
          <w:tcPr>
            <w:tcW w:w="3728" w:type="dxa"/>
            <w:vAlign w:val="center"/>
          </w:tcPr>
          <w:p w14:paraId="53C15C7C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3C05E41A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lang w:eastAsia="pl-PL"/>
              </w:rPr>
              <w:t>od 1,01 do 2 kg</w:t>
            </w:r>
          </w:p>
        </w:tc>
        <w:tc>
          <w:tcPr>
            <w:tcW w:w="1175" w:type="dxa"/>
          </w:tcPr>
          <w:p w14:paraId="490C983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0338E0A9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5D7D6C70" w14:textId="77777777" w:rsidTr="00966481">
        <w:tc>
          <w:tcPr>
            <w:tcW w:w="3728" w:type="dxa"/>
            <w:vAlign w:val="center"/>
          </w:tcPr>
          <w:p w14:paraId="4154D169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6DF289A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2,01 do 5 kg</w:t>
            </w:r>
          </w:p>
        </w:tc>
        <w:tc>
          <w:tcPr>
            <w:tcW w:w="1175" w:type="dxa"/>
          </w:tcPr>
          <w:p w14:paraId="0C97A3B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0704114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331348F1" w14:textId="77777777" w:rsidTr="00966481">
        <w:trPr>
          <w:cantSplit/>
        </w:trPr>
        <w:tc>
          <w:tcPr>
            <w:tcW w:w="3728" w:type="dxa"/>
            <w:vAlign w:val="center"/>
          </w:tcPr>
          <w:p w14:paraId="2FB5EC2A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Paczki ekonomiczne w obrocie krajowym ponad 5,01 do 10 kg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z potwierdzeniem odbioru</w:t>
            </w:r>
          </w:p>
        </w:tc>
        <w:tc>
          <w:tcPr>
            <w:tcW w:w="2079" w:type="dxa"/>
          </w:tcPr>
          <w:p w14:paraId="7131DB2D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lang w:eastAsia="pl-PL"/>
              </w:rPr>
              <w:t>od 5,01 do 10 kg</w:t>
            </w:r>
          </w:p>
        </w:tc>
        <w:tc>
          <w:tcPr>
            <w:tcW w:w="1175" w:type="dxa"/>
          </w:tcPr>
          <w:p w14:paraId="20B237F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01A1136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00B2F204" w14:textId="77777777" w:rsidTr="00966481">
        <w:tc>
          <w:tcPr>
            <w:tcW w:w="3728" w:type="dxa"/>
            <w:vAlign w:val="center"/>
          </w:tcPr>
          <w:p w14:paraId="05E21700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Zwrot przesyłki rejestrowanej do siedziby zamawiającego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4D991F7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0659B2A4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3A26E1D8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</w:tr>
      <w:tr w:rsidR="007745FF" w:rsidRPr="00B8031D" w14:paraId="0CEFB077" w14:textId="77777777" w:rsidTr="00966481">
        <w:tc>
          <w:tcPr>
            <w:tcW w:w="3728" w:type="dxa"/>
            <w:vAlign w:val="center"/>
          </w:tcPr>
          <w:p w14:paraId="6BFB2F0F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Zwrot przesyłki rejestrowanej do siedziby zamawiającego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 xml:space="preserve">w obrocie krajowym  waga </w:t>
            </w:r>
          </w:p>
        </w:tc>
        <w:tc>
          <w:tcPr>
            <w:tcW w:w="2079" w:type="dxa"/>
          </w:tcPr>
          <w:p w14:paraId="1E4947B7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7C5100D5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A99E4EA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6B42D1DC" w14:textId="77777777" w:rsidTr="00966481">
        <w:tc>
          <w:tcPr>
            <w:tcW w:w="3728" w:type="dxa"/>
            <w:vAlign w:val="center"/>
          </w:tcPr>
          <w:p w14:paraId="62517555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6A0F2F3E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 500g</w:t>
            </w:r>
          </w:p>
        </w:tc>
        <w:tc>
          <w:tcPr>
            <w:tcW w:w="1175" w:type="dxa"/>
          </w:tcPr>
          <w:p w14:paraId="639456E8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4CD6E603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</w:tr>
      <w:tr w:rsidR="007745FF" w:rsidRPr="00B8031D" w14:paraId="380885C1" w14:textId="77777777" w:rsidTr="00966481">
        <w:tc>
          <w:tcPr>
            <w:tcW w:w="3728" w:type="dxa"/>
            <w:vAlign w:val="center"/>
          </w:tcPr>
          <w:p w14:paraId="7D79DDC7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 xml:space="preserve">Zwrot przesyłki rejestrowanej z potwierdzeniem odbioru do siedziby zamawiającego </w:t>
            </w:r>
            <w:r w:rsidRPr="00B8031D">
              <w:rPr>
                <w:rFonts w:ascii="Times New Roman" w:hAnsi="Times New Roman" w:cs="Times New Roman"/>
                <w:lang w:eastAsia="pl-PL"/>
              </w:rPr>
              <w:br/>
              <w:t>w obrocie krajowym  waga</w:t>
            </w:r>
          </w:p>
        </w:tc>
        <w:tc>
          <w:tcPr>
            <w:tcW w:w="2079" w:type="dxa"/>
          </w:tcPr>
          <w:p w14:paraId="473E1B0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od 501-1000g</w:t>
            </w:r>
          </w:p>
        </w:tc>
        <w:tc>
          <w:tcPr>
            <w:tcW w:w="1175" w:type="dxa"/>
          </w:tcPr>
          <w:p w14:paraId="34A069A9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09024B1E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745FF" w:rsidRPr="00B8031D" w14:paraId="4C568182" w14:textId="77777777" w:rsidTr="00966481">
        <w:tc>
          <w:tcPr>
            <w:tcW w:w="3728" w:type="dxa"/>
            <w:vAlign w:val="center"/>
          </w:tcPr>
          <w:p w14:paraId="3A001E5F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Przesyłka kurierska w obrocie krajowym</w:t>
            </w:r>
          </w:p>
        </w:tc>
        <w:tc>
          <w:tcPr>
            <w:tcW w:w="2079" w:type="dxa"/>
          </w:tcPr>
          <w:p w14:paraId="3199F38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  <w:vAlign w:val="center"/>
          </w:tcPr>
          <w:p w14:paraId="7A1FA9A0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S - 9cm x 40cm x 65cm</w:t>
            </w:r>
          </w:p>
        </w:tc>
        <w:tc>
          <w:tcPr>
            <w:tcW w:w="2334" w:type="dxa"/>
            <w:vAlign w:val="bottom"/>
          </w:tcPr>
          <w:p w14:paraId="2BBB5271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8031D"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745FF" w:rsidRPr="00B8031D" w14:paraId="3BACBFCA" w14:textId="77777777" w:rsidTr="00966481">
        <w:tc>
          <w:tcPr>
            <w:tcW w:w="3728" w:type="dxa"/>
            <w:vAlign w:val="center"/>
          </w:tcPr>
          <w:p w14:paraId="2DB32481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Dopłata do przesyłki kurierskiej – Doręczenie do godziny 9:00</w:t>
            </w:r>
          </w:p>
        </w:tc>
        <w:tc>
          <w:tcPr>
            <w:tcW w:w="2079" w:type="dxa"/>
          </w:tcPr>
          <w:p w14:paraId="4C8C3F4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3B638B03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74D8C93B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  <w:tr w:rsidR="007745FF" w:rsidRPr="00B8031D" w14:paraId="7039CF98" w14:textId="77777777" w:rsidTr="00966481">
        <w:tc>
          <w:tcPr>
            <w:tcW w:w="3728" w:type="dxa"/>
            <w:vAlign w:val="center"/>
          </w:tcPr>
          <w:p w14:paraId="6D467CD3" w14:textId="77777777" w:rsidR="007745FF" w:rsidRPr="00B8031D" w:rsidRDefault="007745FF" w:rsidP="009664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B8031D">
              <w:rPr>
                <w:rFonts w:ascii="Times New Roman" w:hAnsi="Times New Roman" w:cs="Times New Roman"/>
                <w:lang w:eastAsia="pl-PL"/>
              </w:rPr>
              <w:t>Dopłata do przesyłki kurierskiej – Doręczenie do godziny 12:00</w:t>
            </w:r>
          </w:p>
        </w:tc>
        <w:tc>
          <w:tcPr>
            <w:tcW w:w="2079" w:type="dxa"/>
          </w:tcPr>
          <w:p w14:paraId="442F9FB1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175" w:type="dxa"/>
          </w:tcPr>
          <w:p w14:paraId="720E18A6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2334" w:type="dxa"/>
            <w:vAlign w:val="bottom"/>
          </w:tcPr>
          <w:p w14:paraId="21D47FDC" w14:textId="77777777" w:rsidR="007745FF" w:rsidRPr="00B8031D" w:rsidRDefault="007745FF" w:rsidP="00966481">
            <w:pPr>
              <w:tabs>
                <w:tab w:val="left" w:pos="-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B8031D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</w:tr>
    </w:tbl>
    <w:p w14:paraId="74DDEEA8" w14:textId="77777777" w:rsidR="007745FF" w:rsidRPr="001F0FD6" w:rsidRDefault="007745FF" w:rsidP="007745FF">
      <w:pPr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tbl>
      <w:tblPr>
        <w:tblW w:w="96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07"/>
        <w:gridCol w:w="1802"/>
      </w:tblGrid>
      <w:tr w:rsidR="007745FF" w:rsidRPr="00AD7ED0" w14:paraId="57EE0387" w14:textId="77777777" w:rsidTr="00966481">
        <w:trPr>
          <w:cantSplit/>
          <w:jc w:val="center"/>
        </w:trPr>
        <w:tc>
          <w:tcPr>
            <w:tcW w:w="7807" w:type="dxa"/>
            <w:vAlign w:val="center"/>
          </w:tcPr>
          <w:p w14:paraId="0119875D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  <w:lang w:eastAsia="pl-PL"/>
              </w:rPr>
              <w:t>INNE</w:t>
            </w:r>
          </w:p>
        </w:tc>
        <w:tc>
          <w:tcPr>
            <w:tcW w:w="1802" w:type="dxa"/>
            <w:vAlign w:val="center"/>
          </w:tcPr>
          <w:p w14:paraId="4B6AB6A7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b/>
                <w:lang w:eastAsia="pl-PL"/>
              </w:rPr>
              <w:t>Szacowana ilość okresów rozliczeniowych w okresie trwania umowy</w:t>
            </w:r>
          </w:p>
        </w:tc>
      </w:tr>
      <w:tr w:rsidR="007745FF" w:rsidRPr="00AD7ED0" w14:paraId="20FBB194" w14:textId="77777777" w:rsidTr="00966481">
        <w:trPr>
          <w:cantSplit/>
          <w:jc w:val="center"/>
        </w:trPr>
        <w:tc>
          <w:tcPr>
            <w:tcW w:w="7807" w:type="dxa"/>
            <w:vAlign w:val="center"/>
          </w:tcPr>
          <w:p w14:paraId="610A35B2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5FBADDD5" w14:textId="5A30DEC1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br/>
              <w:t xml:space="preserve">ul. </w:t>
            </w:r>
            <w:r w:rsidRPr="00AD7ED0">
              <w:rPr>
                <w:rFonts w:ascii="Times New Roman" w:hAnsi="Times New Roman"/>
                <w:color w:val="000000"/>
              </w:rPr>
              <w:t xml:space="preserve">Zygmuntowska 9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35-0</w:t>
            </w:r>
            <w:r w:rsidR="009B6770">
              <w:rPr>
                <w:rFonts w:ascii="Times New Roman" w:hAnsi="Times New Roman"/>
                <w:color w:val="000000"/>
                <w:lang w:eastAsia="pl-PL"/>
              </w:rPr>
              <w:t>30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 Rzeszów</w:t>
            </w:r>
          </w:p>
        </w:tc>
        <w:tc>
          <w:tcPr>
            <w:tcW w:w="1802" w:type="dxa"/>
            <w:vAlign w:val="center"/>
          </w:tcPr>
          <w:p w14:paraId="1EDD0B00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</w:tr>
      <w:tr w:rsidR="007745FF" w:rsidRPr="00AD7ED0" w14:paraId="7F58E1D0" w14:textId="77777777" w:rsidTr="00966481">
        <w:trPr>
          <w:cantSplit/>
          <w:jc w:val="center"/>
        </w:trPr>
        <w:tc>
          <w:tcPr>
            <w:tcW w:w="7807" w:type="dxa"/>
            <w:vAlign w:val="center"/>
          </w:tcPr>
          <w:p w14:paraId="72D8458B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lastRenderedPageBreak/>
              <w:t>Usługa odbioru przesyłek z siedziby Zamawiającego i doręczenia lub zwrotu przesyłek do siedziby Zamawiającego świadczona 5 dni w tygodniu w miesięcznym okresie rozliczeniowym:</w:t>
            </w:r>
          </w:p>
          <w:p w14:paraId="6DF0C9F9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</w:rPr>
              <w:t xml:space="preserve">Wojewódzki Fundusz Ochrony Środowiska i Gospodarki Wodnej w Rzeszowie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–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br/>
              <w:t xml:space="preserve">ul. </w:t>
            </w:r>
            <w:r w:rsidRPr="00AD7ED0">
              <w:rPr>
                <w:rFonts w:ascii="Times New Roman" w:hAnsi="Times New Roman"/>
                <w:color w:val="000000"/>
              </w:rPr>
              <w:t xml:space="preserve">Przemysłowa 6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35-105 Rzeszów</w:t>
            </w:r>
          </w:p>
        </w:tc>
        <w:tc>
          <w:tcPr>
            <w:tcW w:w="1802" w:type="dxa"/>
            <w:vAlign w:val="center"/>
          </w:tcPr>
          <w:p w14:paraId="498145A0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</w:tr>
      <w:tr w:rsidR="007745FF" w:rsidRPr="00AD7ED0" w14:paraId="080347DB" w14:textId="77777777" w:rsidTr="00966481">
        <w:trPr>
          <w:cantSplit/>
          <w:jc w:val="center"/>
        </w:trPr>
        <w:tc>
          <w:tcPr>
            <w:tcW w:w="7807" w:type="dxa"/>
            <w:vAlign w:val="center"/>
          </w:tcPr>
          <w:p w14:paraId="0FDBEED6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bookmarkStart w:id="0" w:name="OLE_LINK6"/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bookmarkEnd w:id="0"/>
          <w:p w14:paraId="03664E67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 Krośnie, ul. Bieszczadzka 1, 38-400 Krosno</w:t>
            </w:r>
          </w:p>
        </w:tc>
        <w:tc>
          <w:tcPr>
            <w:tcW w:w="1802" w:type="dxa"/>
            <w:vAlign w:val="center"/>
          </w:tcPr>
          <w:p w14:paraId="06DA83E9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</w:tr>
      <w:tr w:rsidR="007745FF" w:rsidRPr="00AD7ED0" w14:paraId="09C483CC" w14:textId="77777777" w:rsidTr="00966481">
        <w:trPr>
          <w:cantSplit/>
          <w:jc w:val="center"/>
        </w:trPr>
        <w:tc>
          <w:tcPr>
            <w:tcW w:w="7807" w:type="dxa"/>
            <w:vAlign w:val="center"/>
          </w:tcPr>
          <w:p w14:paraId="00E8579B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lang w:eastAsia="pl-PL"/>
              </w:rPr>
              <w:t>Usługa odbioru przesyłek z siedziby Zamawiającego i doręczenia lub zwrotu przesyłek do siedziby Zamawiającego świadczona 5 dni w tygodniu w miesięcznym okresie rozliczeniowym:</w:t>
            </w:r>
          </w:p>
          <w:p w14:paraId="6C758DE1" w14:textId="77777777" w:rsidR="007745FF" w:rsidRPr="00AD7ED0" w:rsidRDefault="007745FF" w:rsidP="00966481">
            <w:pPr>
              <w:spacing w:after="0" w:line="240" w:lineRule="auto"/>
              <w:ind w:left="184"/>
              <w:jc w:val="both"/>
              <w:rPr>
                <w:rFonts w:ascii="Times New Roman" w:hAnsi="Times New Roman"/>
                <w:lang w:eastAsia="pl-PL"/>
              </w:rPr>
            </w:pPr>
            <w:r w:rsidRPr="00AD7ED0">
              <w:rPr>
                <w:rFonts w:ascii="Times New Roman" w:hAnsi="Times New Roman"/>
                <w:color w:val="000000"/>
                <w:lang w:eastAsia="pl-PL"/>
              </w:rPr>
              <w:t xml:space="preserve">Wojewódzki </w:t>
            </w:r>
            <w:r w:rsidRPr="00AD7ED0">
              <w:rPr>
                <w:rFonts w:ascii="Times New Roman" w:hAnsi="Times New Roman"/>
              </w:rPr>
              <w:t xml:space="preserve">Fundusz Ochrony Środowiska i Gospodarki Wodnej w Rzeszowie – Przedstawicielstwo 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Zamiejscowe w</w:t>
            </w:r>
            <w:r w:rsidRPr="00AD7ED0">
              <w:rPr>
                <w:rFonts w:ascii="Times New Roman" w:hAnsi="Times New Roman"/>
                <w:color w:val="000000"/>
              </w:rPr>
              <w:t xml:space="preserve"> Przemyślu</w:t>
            </w:r>
            <w:r w:rsidRPr="00AD7ED0">
              <w:rPr>
                <w:rFonts w:ascii="Times New Roman" w:hAnsi="Times New Roman"/>
                <w:color w:val="000000"/>
                <w:lang w:eastAsia="pl-PL"/>
              </w:rPr>
              <w:t>, ul. Kościuszki 2, 37-700 Przemyśl</w:t>
            </w:r>
          </w:p>
        </w:tc>
        <w:tc>
          <w:tcPr>
            <w:tcW w:w="1802" w:type="dxa"/>
            <w:vAlign w:val="center"/>
          </w:tcPr>
          <w:p w14:paraId="74D0CFE5" w14:textId="77777777" w:rsidR="007745FF" w:rsidRPr="00AD7ED0" w:rsidRDefault="007745FF" w:rsidP="00966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7ED0">
              <w:rPr>
                <w:rFonts w:ascii="Times New Roman" w:hAnsi="Times New Roman"/>
              </w:rPr>
              <w:t>12</w:t>
            </w:r>
          </w:p>
        </w:tc>
      </w:tr>
    </w:tbl>
    <w:p w14:paraId="5300E979" w14:textId="77777777" w:rsidR="007745FF" w:rsidRPr="001F0FD6" w:rsidRDefault="007745FF" w:rsidP="007745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6509A1EB" w14:textId="60EB5DBC" w:rsidR="007745FF" w:rsidRPr="001F0FD6" w:rsidRDefault="007745FF" w:rsidP="007745FF">
      <w:pPr>
        <w:pStyle w:val="Akapitzlis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1F0FD6">
        <w:rPr>
          <w:rFonts w:ascii="Times New Roman" w:hAnsi="Times New Roman"/>
        </w:rPr>
        <w:t xml:space="preserve">Przedmiotem zamówienia jest świadczenie usług pocztowych i kurierskich w obrocie krajowym na potrzeby Wojewódzkiego Funduszu Ochrony Środowiska i Gospodarki Wodnej w Rzeszowie wraz z  Przedstawicielstwami Zamiejscowymi w Krośnie i Przemyślu, w zakresie przyjmowania, przemieszczania i doręczania przesyłek oraz ewentualnych ich zwrotów </w:t>
      </w:r>
      <w:r w:rsidR="009B6770">
        <w:rPr>
          <w:rFonts w:ascii="Times New Roman" w:hAnsi="Times New Roman"/>
        </w:rPr>
        <w:t xml:space="preserve">u jednego operatora pocztowego </w:t>
      </w:r>
      <w:r w:rsidRPr="001F0FD6">
        <w:rPr>
          <w:rFonts w:ascii="Times New Roman" w:hAnsi="Times New Roman"/>
        </w:rPr>
        <w:t>w rozumieniu</w:t>
      </w:r>
      <w:r w:rsidRPr="001F0FD6">
        <w:rPr>
          <w:rFonts w:ascii="Times New Roman" w:hAnsi="Times New Roman"/>
          <w:b/>
          <w:bCs/>
          <w:i/>
          <w:iCs/>
        </w:rPr>
        <w:t xml:space="preserve"> </w:t>
      </w:r>
      <w:r w:rsidRPr="001F0FD6">
        <w:rPr>
          <w:rFonts w:ascii="Times New Roman" w:hAnsi="Times New Roman"/>
        </w:rPr>
        <w:t>ustawy</w:t>
      </w:r>
      <w:r w:rsidRPr="001F0FD6">
        <w:rPr>
          <w:rFonts w:ascii="Times New Roman" w:hAnsi="Times New Roman"/>
          <w:i/>
          <w:iCs/>
        </w:rPr>
        <w:t xml:space="preserve"> </w:t>
      </w:r>
      <w:r w:rsidRPr="001F0FD6">
        <w:rPr>
          <w:rFonts w:ascii="Times New Roman" w:hAnsi="Times New Roman"/>
        </w:rPr>
        <w:t>z dnia 23 listopada 2012 roku</w:t>
      </w:r>
      <w:r w:rsidRPr="001F0FD6">
        <w:rPr>
          <w:rFonts w:ascii="Times New Roman" w:hAnsi="Times New Roman"/>
          <w:i/>
          <w:iCs/>
        </w:rPr>
        <w:t xml:space="preserve"> Prawo pocztowe</w:t>
      </w:r>
      <w:r>
        <w:rPr>
          <w:rFonts w:ascii="Times New Roman" w:hAnsi="Times New Roman"/>
          <w:b/>
          <w:bCs/>
          <w:i/>
          <w:iCs/>
        </w:rPr>
        <w:t>.</w:t>
      </w:r>
    </w:p>
    <w:p w14:paraId="3D95A1D8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  <w:color w:val="000000"/>
        </w:rPr>
        <w:t>Szczegółowy opis podstawowego przedmiotu zamówienia został zawarty w Rozdz. I Załącznika Nr 1 do</w:t>
      </w:r>
      <w:r w:rsidRPr="001F0FD6">
        <w:rPr>
          <w:rFonts w:ascii="Times New Roman" w:hAnsi="Times New Roman"/>
          <w:i/>
          <w:iCs/>
        </w:rPr>
        <w:t xml:space="preserve"> SWZ.</w:t>
      </w:r>
      <w:r w:rsidRPr="001F0FD6">
        <w:rPr>
          <w:rFonts w:ascii="Times New Roman" w:hAnsi="Times New Roman"/>
          <w:color w:val="000000"/>
        </w:rPr>
        <w:t>.</w:t>
      </w:r>
    </w:p>
    <w:p w14:paraId="306E9D68" w14:textId="53F28E1B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</w:rPr>
        <w:t xml:space="preserve">Zamawiający zastrzega sobie możliwość skorzystania z prawa opcji. Realizacja prawa opcji polegać będzie </w:t>
      </w:r>
      <w:r w:rsidRPr="001F0FD6">
        <w:rPr>
          <w:rFonts w:ascii="Times New Roman" w:hAnsi="Times New Roman"/>
          <w:color w:val="000000"/>
        </w:rPr>
        <w:t xml:space="preserve">na zwiększeniu maksymalnie do 50% wartości umowy świadczenia </w:t>
      </w:r>
      <w:r w:rsidRPr="001F0FD6">
        <w:rPr>
          <w:rFonts w:ascii="Times New Roman" w:hAnsi="Times New Roman"/>
          <w:i/>
          <w:iCs/>
          <w:color w:val="000000"/>
        </w:rPr>
        <w:t>usług pocztowych</w:t>
      </w:r>
      <w:r w:rsidRPr="001F0FD6">
        <w:rPr>
          <w:rFonts w:ascii="Times New Roman" w:hAnsi="Times New Roman"/>
          <w:color w:val="000000"/>
        </w:rPr>
        <w:t xml:space="preserve"> określonych w </w:t>
      </w:r>
      <w:r w:rsidRPr="001F0FD6">
        <w:rPr>
          <w:rFonts w:ascii="Times New Roman" w:hAnsi="Times New Roman"/>
          <w:i/>
          <w:iCs/>
          <w:color w:val="000000"/>
        </w:rPr>
        <w:t>Szczegółowym opisie podstawowego przedmiotu zamówienia</w:t>
      </w:r>
      <w:r w:rsidRPr="001F0FD6">
        <w:rPr>
          <w:rFonts w:ascii="Times New Roman" w:hAnsi="Times New Roman"/>
          <w:color w:val="000000"/>
        </w:rPr>
        <w:t xml:space="preserve"> zawartym w Rozdz. I Załącznika Nr 1 do </w:t>
      </w:r>
      <w:r w:rsidRPr="001F0FD6">
        <w:rPr>
          <w:rFonts w:ascii="Times New Roman" w:hAnsi="Times New Roman"/>
          <w:iCs/>
          <w:color w:val="000000"/>
        </w:rPr>
        <w:t>SWZ</w:t>
      </w:r>
      <w:r w:rsidRPr="001F0FD6">
        <w:rPr>
          <w:rFonts w:ascii="Times New Roman" w:hAnsi="Times New Roman"/>
          <w:color w:val="000000"/>
        </w:rPr>
        <w:t xml:space="preserve"> maksymalnie do </w:t>
      </w:r>
      <w:r w:rsidRPr="001F0FD6">
        <w:rPr>
          <w:rFonts w:ascii="Times New Roman" w:hAnsi="Times New Roman"/>
          <w:b/>
          <w:bCs/>
          <w:color w:val="000000"/>
        </w:rPr>
        <w:t>30 czerwca 202</w:t>
      </w:r>
      <w:r w:rsidR="009B6770">
        <w:rPr>
          <w:rFonts w:ascii="Times New Roman" w:hAnsi="Times New Roman"/>
          <w:b/>
          <w:bCs/>
          <w:color w:val="000000"/>
        </w:rPr>
        <w:t>7</w:t>
      </w:r>
      <w:r w:rsidRPr="001F0FD6">
        <w:rPr>
          <w:rFonts w:ascii="Times New Roman" w:hAnsi="Times New Roman"/>
          <w:b/>
          <w:bCs/>
          <w:color w:val="000000"/>
        </w:rPr>
        <w:t xml:space="preserve"> </w:t>
      </w:r>
      <w:r w:rsidRPr="001F0FD6">
        <w:rPr>
          <w:rFonts w:ascii="Times New Roman" w:hAnsi="Times New Roman"/>
          <w:color w:val="000000"/>
        </w:rPr>
        <w:t>roku.</w:t>
      </w:r>
    </w:p>
    <w:p w14:paraId="1E9972A1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</w:rPr>
        <w:t>Prawo opcji realizowane będzie na takich samych warunkach jak zamówienie podstawowe.</w:t>
      </w:r>
    </w:p>
    <w:p w14:paraId="7FCF47C7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  <w:i/>
          <w:iCs/>
        </w:rPr>
        <w:t>Ceny jednostkowe brutto</w:t>
      </w:r>
      <w:r w:rsidRPr="001F0FD6">
        <w:rPr>
          <w:rFonts w:ascii="Times New Roman" w:hAnsi="Times New Roman"/>
        </w:rPr>
        <w:t xml:space="preserve"> poszczególnych pozycji przedmiotu zamówienia zamawianych w ramach realizacji prawa opcji będą takie same jak zamówienia podstawowego, które zostaną określone w </w:t>
      </w:r>
      <w:r w:rsidRPr="001F0FD6">
        <w:rPr>
          <w:rFonts w:ascii="Times New Roman" w:hAnsi="Times New Roman"/>
          <w:i/>
          <w:iCs/>
        </w:rPr>
        <w:t>Zestawieniu cen jednostkowych brutto</w:t>
      </w:r>
      <w:r w:rsidRPr="001F0FD6">
        <w:rPr>
          <w:rFonts w:ascii="Times New Roman" w:hAnsi="Times New Roman"/>
        </w:rPr>
        <w:t xml:space="preserve"> stanowiącym Załącznik Nr 2. do umowy, z   zastrzeżeniem, że przewidziana jest możliwość zmiany wysokości opłat</w:t>
      </w:r>
      <w:r w:rsidRPr="001F0FD6">
        <w:rPr>
          <w:rFonts w:ascii="Times New Roman" w:hAnsi="Times New Roman"/>
          <w:color w:val="000000"/>
        </w:rPr>
        <w:t xml:space="preserve">, </w:t>
      </w:r>
      <w:r w:rsidRPr="001F0FD6">
        <w:rPr>
          <w:rFonts w:ascii="Times New Roman" w:hAnsi="Times New Roman"/>
        </w:rPr>
        <w:t xml:space="preserve">w przypadku, gdy nastąpi ona zgodnie z obowiązującymi w tym zakresie przepisami prawa, w szczególności ustawą </w:t>
      </w:r>
      <w:r w:rsidRPr="001F0FD6">
        <w:rPr>
          <w:rFonts w:ascii="Times New Roman" w:hAnsi="Times New Roman"/>
          <w:color w:val="000000"/>
        </w:rPr>
        <w:t xml:space="preserve">z dnia 23 listopada 2012 roku </w:t>
      </w:r>
      <w:r w:rsidRPr="001F0FD6">
        <w:rPr>
          <w:rFonts w:ascii="Times New Roman" w:hAnsi="Times New Roman"/>
          <w:i/>
          <w:iCs/>
          <w:color w:val="000000"/>
        </w:rPr>
        <w:t>Prawo pocztowe</w:t>
      </w:r>
      <w:r w:rsidRPr="001F0FD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</w:t>
      </w:r>
    </w:p>
    <w:p w14:paraId="4E018D76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</w:rPr>
        <w:t xml:space="preserve">Zamawiający będzie mógł skorzystać z prawa opcji w sytuacji, gdy wykorzystana zostanie wartość umowy za zamówienie podstawowe lub upłynie termin realizacji zamówienia podstawowego. W takim przypadku, Wykonawca będzie świadczył dalej usługi pocztowe określone w </w:t>
      </w:r>
      <w:r w:rsidRPr="001F0FD6">
        <w:rPr>
          <w:rFonts w:ascii="Times New Roman" w:hAnsi="Times New Roman"/>
          <w:color w:val="000000"/>
        </w:rPr>
        <w:t>Szczegółowym</w:t>
      </w:r>
      <w:r w:rsidRPr="001F0FD6">
        <w:rPr>
          <w:rFonts w:ascii="Times New Roman" w:hAnsi="Times New Roman"/>
        </w:rPr>
        <w:t xml:space="preserve"> opisie podstawowego</w:t>
      </w:r>
      <w:r w:rsidRPr="001F0FD6">
        <w:rPr>
          <w:rFonts w:ascii="Times New Roman" w:hAnsi="Times New Roman"/>
          <w:color w:val="000000"/>
        </w:rPr>
        <w:t xml:space="preserve"> </w:t>
      </w:r>
      <w:r w:rsidRPr="001F0FD6">
        <w:rPr>
          <w:rFonts w:ascii="Times New Roman" w:hAnsi="Times New Roman"/>
        </w:rPr>
        <w:t xml:space="preserve">przedmiotu zamówienia </w:t>
      </w:r>
      <w:r w:rsidRPr="001F0FD6">
        <w:rPr>
          <w:rFonts w:ascii="Times New Roman" w:hAnsi="Times New Roman"/>
          <w:color w:val="000000"/>
        </w:rPr>
        <w:t xml:space="preserve">zawartym w Rozdz. I Załącznika Nr 1 do </w:t>
      </w:r>
      <w:r w:rsidRPr="001F0FD6">
        <w:rPr>
          <w:rFonts w:ascii="Times New Roman" w:hAnsi="Times New Roman"/>
        </w:rPr>
        <w:t>SWZ, aż do wykorzystania wartości umowy uwzględniającej prawo opcji lub upływu przedłużonego terminu wykonania zamówienia.</w:t>
      </w:r>
    </w:p>
    <w:p w14:paraId="2C9CBE90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</w:rPr>
        <w:t>O zamiarze skorzystania z prawa opcji Zamawiający poinformuje Wykonawcę odrębnym oświadczeniem.</w:t>
      </w:r>
    </w:p>
    <w:p w14:paraId="144753DC" w14:textId="77777777" w:rsidR="007745FF" w:rsidRPr="001F0FD6" w:rsidRDefault="007745FF" w:rsidP="007745FF">
      <w:pPr>
        <w:pStyle w:val="Akapitzlist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1F0FD6">
        <w:rPr>
          <w:rFonts w:ascii="Times New Roman" w:hAnsi="Times New Roman"/>
        </w:rPr>
        <w:t>Wykonawcy nie przysługują żadne roszczenia, jeżeli Zamawiający nie skorzysta z prawa opcji.</w:t>
      </w:r>
    </w:p>
    <w:p w14:paraId="0F68E595" w14:textId="77777777" w:rsidR="007745FF" w:rsidRPr="001F0FD6" w:rsidRDefault="007745FF" w:rsidP="007745FF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lang w:eastAsia="pl-PL"/>
        </w:rPr>
      </w:pPr>
    </w:p>
    <w:p w14:paraId="2A15873E" w14:textId="77777777" w:rsidR="007745FF" w:rsidRPr="001F0FD6" w:rsidRDefault="007745FF" w:rsidP="007745FF">
      <w:pPr>
        <w:keepNext/>
        <w:tabs>
          <w:tab w:val="right" w:pos="9072"/>
        </w:tabs>
        <w:spacing w:after="0" w:line="240" w:lineRule="auto"/>
        <w:ind w:left="5670" w:right="68"/>
        <w:jc w:val="center"/>
        <w:rPr>
          <w:rFonts w:ascii="Times New Roman" w:hAnsi="Times New Roman" w:cs="Times New Roman"/>
          <w:bCs/>
        </w:rPr>
      </w:pPr>
    </w:p>
    <w:p w14:paraId="16F22E3E" w14:textId="77777777" w:rsidR="007745FF" w:rsidRDefault="007745FF" w:rsidP="007745FF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bCs/>
        </w:rPr>
      </w:pPr>
    </w:p>
    <w:p w14:paraId="63E4B665" w14:textId="77777777" w:rsidR="007745FF" w:rsidRDefault="007745FF" w:rsidP="007745FF">
      <w:pPr>
        <w:keepNext/>
        <w:tabs>
          <w:tab w:val="right" w:pos="9072"/>
        </w:tabs>
        <w:spacing w:after="0" w:line="240" w:lineRule="auto"/>
        <w:ind w:right="68"/>
        <w:rPr>
          <w:rFonts w:ascii="Times New Roman" w:hAnsi="Times New Roman" w:cs="Times New Roman"/>
          <w:bCs/>
        </w:rPr>
      </w:pPr>
    </w:p>
    <w:p w14:paraId="58363188" w14:textId="77777777" w:rsidR="007745FF" w:rsidRPr="001F0FD6" w:rsidRDefault="007745FF" w:rsidP="007745FF">
      <w:pPr>
        <w:keepNext/>
        <w:tabs>
          <w:tab w:val="right" w:pos="9072"/>
        </w:tabs>
        <w:spacing w:after="0"/>
        <w:ind w:left="5670" w:right="68"/>
        <w:jc w:val="center"/>
        <w:rPr>
          <w:rFonts w:ascii="Times New Roman" w:hAnsi="Times New Roman" w:cs="Times New Roman"/>
          <w:b/>
        </w:rPr>
      </w:pPr>
    </w:p>
    <w:p w14:paraId="74E6D589" w14:textId="77777777" w:rsidR="00576A6A" w:rsidRPr="00B8031D" w:rsidRDefault="00576A6A" w:rsidP="0078723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576A6A" w:rsidRPr="00B8031D" w:rsidSect="001D0F6A">
      <w:footerReference w:type="default" r:id="rId8"/>
      <w:pgSz w:w="11906" w:h="16838"/>
      <w:pgMar w:top="851" w:right="1304" w:bottom="737" w:left="1276" w:header="284" w:footer="32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6F2A1" w14:textId="77777777" w:rsidR="00BC05CC" w:rsidRDefault="00BC05CC">
      <w:pPr>
        <w:spacing w:after="0" w:line="240" w:lineRule="auto"/>
      </w:pPr>
      <w:r>
        <w:separator/>
      </w:r>
    </w:p>
  </w:endnote>
  <w:endnote w:type="continuationSeparator" w:id="0">
    <w:p w14:paraId="393734D5" w14:textId="77777777" w:rsidR="00BC05CC" w:rsidRDefault="00BC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8326210"/>
      <w:docPartObj>
        <w:docPartGallery w:val="Page Numbers (Bottom of Page)"/>
        <w:docPartUnique/>
      </w:docPartObj>
    </w:sdtPr>
    <w:sdtEndPr/>
    <w:sdtContent>
      <w:p w14:paraId="1847AC0F" w14:textId="65F7D44F" w:rsidR="00576A6A" w:rsidRDefault="00576A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560BF1" w14:textId="37A6E262" w:rsidR="004A1208" w:rsidRPr="00814E32" w:rsidRDefault="004A1208" w:rsidP="00814E32">
    <w:pPr>
      <w:tabs>
        <w:tab w:val="center" w:pos="4536"/>
        <w:tab w:val="right" w:pos="9072"/>
      </w:tabs>
      <w:ind w:right="-2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F48FC" w14:textId="77777777" w:rsidR="00BC05CC" w:rsidRDefault="00BC05CC">
      <w:pPr>
        <w:spacing w:after="0" w:line="240" w:lineRule="auto"/>
      </w:pPr>
      <w:r>
        <w:separator/>
      </w:r>
    </w:p>
  </w:footnote>
  <w:footnote w:type="continuationSeparator" w:id="0">
    <w:p w14:paraId="57219AFB" w14:textId="77777777" w:rsidR="00BC05CC" w:rsidRDefault="00BC0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E1823"/>
    <w:multiLevelType w:val="hybridMultilevel"/>
    <w:tmpl w:val="687AA596"/>
    <w:lvl w:ilvl="0" w:tplc="49CEE9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F20124"/>
    <w:multiLevelType w:val="hybridMultilevel"/>
    <w:tmpl w:val="78FE2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0469"/>
    <w:multiLevelType w:val="hybridMultilevel"/>
    <w:tmpl w:val="DAD49012"/>
    <w:lvl w:ilvl="0" w:tplc="49CEE9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960DE2"/>
    <w:multiLevelType w:val="hybridMultilevel"/>
    <w:tmpl w:val="7F18505C"/>
    <w:lvl w:ilvl="0" w:tplc="D79C05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36FB6"/>
    <w:multiLevelType w:val="hybridMultilevel"/>
    <w:tmpl w:val="BEFAF2D0"/>
    <w:lvl w:ilvl="0" w:tplc="51DE1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0963B0E">
      <w:start w:val="1"/>
      <w:numFmt w:val="decimal"/>
      <w:lvlText w:val="%2)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F28FA"/>
    <w:multiLevelType w:val="hybridMultilevel"/>
    <w:tmpl w:val="1E4A6794"/>
    <w:lvl w:ilvl="0" w:tplc="202EFE90">
      <w:start w:val="1"/>
      <w:numFmt w:val="lowerLetter"/>
      <w:lvlText w:val="%1)"/>
      <w:lvlJc w:val="left"/>
      <w:pPr>
        <w:ind w:left="91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6" w15:restartNumberingAfterBreak="0">
    <w:nsid w:val="370163D5"/>
    <w:multiLevelType w:val="hybridMultilevel"/>
    <w:tmpl w:val="776E59C0"/>
    <w:lvl w:ilvl="0" w:tplc="D7103ED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F06FE"/>
    <w:multiLevelType w:val="hybridMultilevel"/>
    <w:tmpl w:val="BE08BBF0"/>
    <w:lvl w:ilvl="0" w:tplc="49CEE9D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911B7E"/>
    <w:multiLevelType w:val="hybridMultilevel"/>
    <w:tmpl w:val="F1D2951C"/>
    <w:lvl w:ilvl="0" w:tplc="F1167E3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CC5AD3"/>
    <w:multiLevelType w:val="hybridMultilevel"/>
    <w:tmpl w:val="27BA8E4E"/>
    <w:lvl w:ilvl="0" w:tplc="D0FAAF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23AC5"/>
    <w:multiLevelType w:val="hybridMultilevel"/>
    <w:tmpl w:val="6B76FC9C"/>
    <w:lvl w:ilvl="0" w:tplc="B638228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FC701F"/>
    <w:multiLevelType w:val="hybridMultilevel"/>
    <w:tmpl w:val="4956B53A"/>
    <w:lvl w:ilvl="0" w:tplc="49CEE9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4852F3F"/>
    <w:multiLevelType w:val="hybridMultilevel"/>
    <w:tmpl w:val="0888BF4C"/>
    <w:lvl w:ilvl="0" w:tplc="51DE1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A0963B0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4FF28C0A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C630D"/>
    <w:multiLevelType w:val="hybridMultilevel"/>
    <w:tmpl w:val="7EE2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65A01"/>
    <w:multiLevelType w:val="hybridMultilevel"/>
    <w:tmpl w:val="39909F06"/>
    <w:lvl w:ilvl="0" w:tplc="4CB8C6AC">
      <w:start w:val="1"/>
      <w:numFmt w:val="decimal"/>
      <w:lvlText w:val="%1)"/>
      <w:lvlJc w:val="left"/>
      <w:pPr>
        <w:ind w:left="1569" w:hanging="360"/>
      </w:pPr>
      <w:rPr>
        <w:rFonts w:ascii="Times New Roman" w:eastAsia="Times New Roman" w:hAnsi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2289"/>
        </w:tabs>
        <w:ind w:left="22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09"/>
        </w:tabs>
        <w:ind w:left="30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49"/>
        </w:tabs>
        <w:ind w:left="44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69"/>
        </w:tabs>
        <w:ind w:left="51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09"/>
        </w:tabs>
        <w:ind w:left="66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29"/>
        </w:tabs>
        <w:ind w:left="7329" w:hanging="360"/>
      </w:pPr>
    </w:lvl>
  </w:abstractNum>
  <w:abstractNum w:abstractNumId="15" w15:restartNumberingAfterBreak="0">
    <w:nsid w:val="78291B0B"/>
    <w:multiLevelType w:val="hybridMultilevel"/>
    <w:tmpl w:val="5632127E"/>
    <w:lvl w:ilvl="0" w:tplc="49CEE9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4836AE"/>
    <w:multiLevelType w:val="hybridMultilevel"/>
    <w:tmpl w:val="E480B2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8B4370"/>
    <w:multiLevelType w:val="hybridMultilevel"/>
    <w:tmpl w:val="B2B67E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90102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3255060">
    <w:abstractNumId w:val="14"/>
  </w:num>
  <w:num w:numId="3" w16cid:durableId="1254782526">
    <w:abstractNumId w:val="8"/>
  </w:num>
  <w:num w:numId="4" w16cid:durableId="2135366642">
    <w:abstractNumId w:val="9"/>
  </w:num>
  <w:num w:numId="5" w16cid:durableId="1004019878">
    <w:abstractNumId w:val="4"/>
  </w:num>
  <w:num w:numId="6" w16cid:durableId="599685155">
    <w:abstractNumId w:val="5"/>
  </w:num>
  <w:num w:numId="7" w16cid:durableId="278948815">
    <w:abstractNumId w:val="12"/>
  </w:num>
  <w:num w:numId="8" w16cid:durableId="1329098786">
    <w:abstractNumId w:val="6"/>
  </w:num>
  <w:num w:numId="9" w16cid:durableId="1172720108">
    <w:abstractNumId w:val="0"/>
  </w:num>
  <w:num w:numId="10" w16cid:durableId="33701759">
    <w:abstractNumId w:val="2"/>
  </w:num>
  <w:num w:numId="11" w16cid:durableId="64887304">
    <w:abstractNumId w:val="11"/>
  </w:num>
  <w:num w:numId="12" w16cid:durableId="2006008974">
    <w:abstractNumId w:val="7"/>
  </w:num>
  <w:num w:numId="13" w16cid:durableId="608006317">
    <w:abstractNumId w:val="13"/>
  </w:num>
  <w:num w:numId="14" w16cid:durableId="2008750831">
    <w:abstractNumId w:val="17"/>
  </w:num>
  <w:num w:numId="15" w16cid:durableId="621811919">
    <w:abstractNumId w:val="16"/>
  </w:num>
  <w:num w:numId="16" w16cid:durableId="1074661280">
    <w:abstractNumId w:val="1"/>
  </w:num>
  <w:num w:numId="17" w16cid:durableId="139465195">
    <w:abstractNumId w:val="3"/>
  </w:num>
  <w:num w:numId="18" w16cid:durableId="3353070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A7"/>
    <w:rsid w:val="0003398E"/>
    <w:rsid w:val="000419F8"/>
    <w:rsid w:val="00075D9C"/>
    <w:rsid w:val="00092848"/>
    <w:rsid w:val="000B4ABC"/>
    <w:rsid w:val="000F31A7"/>
    <w:rsid w:val="00101241"/>
    <w:rsid w:val="00105C43"/>
    <w:rsid w:val="001126C1"/>
    <w:rsid w:val="0011726F"/>
    <w:rsid w:val="00144F47"/>
    <w:rsid w:val="00145F96"/>
    <w:rsid w:val="00160B4A"/>
    <w:rsid w:val="001742E3"/>
    <w:rsid w:val="00191708"/>
    <w:rsid w:val="00196FAD"/>
    <w:rsid w:val="001C0C20"/>
    <w:rsid w:val="001C4A6E"/>
    <w:rsid w:val="001E41E1"/>
    <w:rsid w:val="00220FDE"/>
    <w:rsid w:val="00295393"/>
    <w:rsid w:val="00297196"/>
    <w:rsid w:val="002E6878"/>
    <w:rsid w:val="00333098"/>
    <w:rsid w:val="00336A99"/>
    <w:rsid w:val="00352475"/>
    <w:rsid w:val="003774B4"/>
    <w:rsid w:val="0038564F"/>
    <w:rsid w:val="003E1604"/>
    <w:rsid w:val="003E2E0D"/>
    <w:rsid w:val="003F085D"/>
    <w:rsid w:val="00412FE5"/>
    <w:rsid w:val="0042366F"/>
    <w:rsid w:val="004A1208"/>
    <w:rsid w:val="005460DA"/>
    <w:rsid w:val="00576A6A"/>
    <w:rsid w:val="00580BE9"/>
    <w:rsid w:val="005B4856"/>
    <w:rsid w:val="005F10AC"/>
    <w:rsid w:val="00602A9B"/>
    <w:rsid w:val="006119F8"/>
    <w:rsid w:val="00672072"/>
    <w:rsid w:val="00725E91"/>
    <w:rsid w:val="00762F8B"/>
    <w:rsid w:val="00765087"/>
    <w:rsid w:val="007745FF"/>
    <w:rsid w:val="0078723A"/>
    <w:rsid w:val="00792872"/>
    <w:rsid w:val="007A18F2"/>
    <w:rsid w:val="007B1D5C"/>
    <w:rsid w:val="00813D39"/>
    <w:rsid w:val="0082430A"/>
    <w:rsid w:val="00836AEF"/>
    <w:rsid w:val="008644C1"/>
    <w:rsid w:val="008C6BE8"/>
    <w:rsid w:val="008D52AD"/>
    <w:rsid w:val="00970BFA"/>
    <w:rsid w:val="009B6770"/>
    <w:rsid w:val="009B7A3F"/>
    <w:rsid w:val="009D46AE"/>
    <w:rsid w:val="009F11AE"/>
    <w:rsid w:val="00A31E56"/>
    <w:rsid w:val="00A633CA"/>
    <w:rsid w:val="00A75E74"/>
    <w:rsid w:val="00AB6DC2"/>
    <w:rsid w:val="00AE4853"/>
    <w:rsid w:val="00B32F18"/>
    <w:rsid w:val="00B8031D"/>
    <w:rsid w:val="00BC05CC"/>
    <w:rsid w:val="00BF0588"/>
    <w:rsid w:val="00C01D02"/>
    <w:rsid w:val="00C11BA9"/>
    <w:rsid w:val="00C2718D"/>
    <w:rsid w:val="00C30ABB"/>
    <w:rsid w:val="00C55A61"/>
    <w:rsid w:val="00C8438B"/>
    <w:rsid w:val="00C96AE6"/>
    <w:rsid w:val="00CD567E"/>
    <w:rsid w:val="00CF64D0"/>
    <w:rsid w:val="00D23A09"/>
    <w:rsid w:val="00D27A6D"/>
    <w:rsid w:val="00D43A8F"/>
    <w:rsid w:val="00D50674"/>
    <w:rsid w:val="00D5526C"/>
    <w:rsid w:val="00D7300E"/>
    <w:rsid w:val="00DF0335"/>
    <w:rsid w:val="00E4114B"/>
    <w:rsid w:val="00E43C49"/>
    <w:rsid w:val="00E77BF5"/>
    <w:rsid w:val="00E86373"/>
    <w:rsid w:val="00EB6EB3"/>
    <w:rsid w:val="00EC4D5F"/>
    <w:rsid w:val="00F5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BE2709"/>
  <w15:docId w15:val="{770BED3C-E2C7-4B9C-9AB1-8F153B9B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31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F3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F31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F3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E9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25E9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7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0BF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0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D008A-59E5-4160-A2D9-A10B3335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2841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Jakubas</dc:creator>
  <cp:lastModifiedBy>Ilona Tomczyk</cp:lastModifiedBy>
  <cp:revision>5</cp:revision>
  <cp:lastPrinted>2024-01-11T10:33:00Z</cp:lastPrinted>
  <dcterms:created xsi:type="dcterms:W3CDTF">2024-12-16T08:06:00Z</dcterms:created>
  <dcterms:modified xsi:type="dcterms:W3CDTF">2025-12-17T12:51:00Z</dcterms:modified>
</cp:coreProperties>
</file>